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6D73" w14:textId="77777777" w:rsidR="00353F4C" w:rsidRDefault="00000000">
      <w:bookmarkStart w:id="0" w:name="_heading=h.gjdgxs" w:colFirst="0" w:colLast="0"/>
      <w:bookmarkEnd w:id="0"/>
      <w:r>
        <w:rPr>
          <w:noProof/>
        </w:rPr>
        <w:drawing>
          <wp:inline distT="114300" distB="114300" distL="114300" distR="114300" wp14:anchorId="7851120C" wp14:editId="40F93AD7">
            <wp:extent cx="6120143" cy="1066745"/>
            <wp:effectExtent l="0" t="0" r="0" b="635"/>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77311" cy="1076709"/>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DDBF0C0" wp14:editId="59AFDF66">
                <wp:simplePos x="0" y="0"/>
                <wp:positionH relativeFrom="column">
                  <wp:posOffset>1885950</wp:posOffset>
                </wp:positionH>
                <wp:positionV relativeFrom="paragraph">
                  <wp:posOffset>714375</wp:posOffset>
                </wp:positionV>
                <wp:extent cx="3921125" cy="294322"/>
                <wp:effectExtent l="0" t="0" r="0" b="0"/>
                <wp:wrapNone/>
                <wp:docPr id="18" name="Rectangle 18"/>
                <wp:cNvGraphicFramePr/>
                <a:graphic xmlns:a="http://schemas.openxmlformats.org/drawingml/2006/main">
                  <a:graphicData uri="http://schemas.microsoft.com/office/word/2010/wordprocessingShape">
                    <wps:wsp>
                      <wps:cNvSpPr/>
                      <wps:spPr>
                        <a:xfrm>
                          <a:off x="3390200" y="3643475"/>
                          <a:ext cx="3911700" cy="273000"/>
                        </a:xfrm>
                        <a:prstGeom prst="rect">
                          <a:avLst/>
                        </a:prstGeom>
                        <a:noFill/>
                        <a:ln>
                          <a:noFill/>
                        </a:ln>
                      </wps:spPr>
                      <wps:txbx>
                        <w:txbxContent>
                          <w:p w14:paraId="504D6761" w14:textId="77777777" w:rsidR="00353F4C" w:rsidRDefault="00000000">
                            <w:pPr>
                              <w:textDirection w:val="btLr"/>
                            </w:pPr>
                            <w:r>
                              <w:rPr>
                                <w:i/>
                                <w:color w:val="0563C1"/>
                                <w:u w:val="single"/>
                              </w:rPr>
                              <w:t>https://jurnal.tdinus.com/index.php/jtpm</w:t>
                            </w:r>
                            <w:r>
                              <w:rPr>
                                <w:i/>
                                <w:color w:val="000000"/>
                              </w:rPr>
                              <w:t xml:space="preserve"> </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w:pict>
              <v:rect w14:anchorId="5DDBF0C0" id="Rectangle 18" o:spid="_x0000_s1026" style="position:absolute;margin-left:148.5pt;margin-top:56.25pt;width:308.75pt;height:2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" filled="f" stroked="f">
                <v:textbox inset="2.53958mm,1.2694mm,2.53958mm,1.2694mm">
                  <w:txbxContent>
                    <w:p w14:paraId="504D6761" w14:textId="77777777" w:rsidR="00353F4C" w:rsidRDefault="00000000">
                      <w:pPr>
                        <w:textDirection w:val="btLr"/>
                      </w:pPr>
                      <w:r>
                        <w:rPr>
                          <w:i/>
                          <w:color w:val="0563C1"/>
                          <w:u w:val="single"/>
                        </w:rPr>
                        <w:t>https://jurnal.tdinus.com/index.php/jtpm</w:t>
                      </w:r>
                      <w:r>
                        <w:rPr>
                          <w:i/>
                          <w:color w:val="000000"/>
                        </w:rPr>
                        <w:t xml:space="preserve"> </w:t>
                      </w:r>
                    </w:p>
                  </w:txbxContent>
                </v:textbox>
              </v:rect>
            </w:pict>
          </mc:Fallback>
        </mc:AlternateContent>
      </w:r>
    </w:p>
    <w:p w14:paraId="32E2BE81" w14:textId="4E14719F" w:rsidR="00353F4C" w:rsidRDefault="00000000">
      <w:pPr>
        <w:spacing w:before="240" w:after="240"/>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r>
      <w:r w:rsidR="001526A0" w:rsidRPr="001526A0">
        <w:rPr>
          <w:rFonts w:ascii="Times New Roman" w:eastAsia="Times New Roman" w:hAnsi="Times New Roman" w:cs="Times New Roman"/>
          <w:b/>
          <w:sz w:val="32"/>
          <w:szCs w:val="32"/>
        </w:rPr>
        <w:t>Analisis Kandungan Senyawa Boraks Pada Makanan Olahan Melalui Metode Kualitatif</w:t>
      </w:r>
    </w:p>
    <w:p w14:paraId="54EEDD9E" w14:textId="5E1FE90C" w:rsidR="00353F4C" w:rsidRPr="00950EEA" w:rsidRDefault="001526A0" w:rsidP="00DC18FF">
      <w:pPr>
        <w:spacing w:before="240" w:after="240"/>
        <w:rPr>
          <w:rFonts w:ascii="Times New Roman" w:eastAsia="Times New Roman" w:hAnsi="Times New Roman" w:cs="Times New Roman"/>
          <w:b/>
          <w:i/>
          <w:iCs/>
          <w:sz w:val="32"/>
          <w:szCs w:val="32"/>
        </w:rPr>
      </w:pPr>
      <w:r w:rsidRPr="00950EEA">
        <w:rPr>
          <w:rFonts w:ascii="Times New Roman" w:eastAsia="Times New Roman" w:hAnsi="Times New Roman" w:cs="Times New Roman"/>
          <w:b/>
          <w:i/>
          <w:iCs/>
          <w:sz w:val="32"/>
          <w:szCs w:val="32"/>
        </w:rPr>
        <w:t>Analysis Of Boraks Compound Content In Processed Foods Through Qualitative Methods</w:t>
      </w:r>
    </w:p>
    <w:p w14:paraId="6AB8E990" w14:textId="1C560BD2" w:rsidR="00353F4C" w:rsidRDefault="009742A7">
      <w:pPr>
        <w:rPr>
          <w:rFonts w:ascii="Times New Roman" w:eastAsia="Times New Roman" w:hAnsi="Times New Roman" w:cs="Times New Roman"/>
          <w:sz w:val="28"/>
          <w:szCs w:val="28"/>
        </w:rPr>
      </w:pPr>
      <w:r w:rsidRPr="00DA2B29">
        <w:rPr>
          <w:rFonts w:ascii="Times New Roman" w:eastAsia="Times New Roman" w:hAnsi="Times New Roman" w:cs="Times New Roman"/>
          <w:sz w:val="28"/>
          <w:szCs w:val="28"/>
        </w:rPr>
        <w:t>Nur</w:t>
      </w:r>
      <w:r>
        <w:rPr>
          <w:rFonts w:ascii="Times New Roman" w:eastAsia="Times New Roman" w:hAnsi="Times New Roman" w:cs="Times New Roman"/>
          <w:sz w:val="28"/>
          <w:szCs w:val="28"/>
          <w:vertAlign w:val="superscript"/>
        </w:rPr>
        <w:t xml:space="preserve"> </w:t>
      </w:r>
      <w:r w:rsidRPr="00DA2B29">
        <w:rPr>
          <w:rFonts w:ascii="Times New Roman" w:eastAsia="Times New Roman" w:hAnsi="Times New Roman" w:cs="Times New Roman"/>
          <w:sz w:val="28"/>
          <w:szCs w:val="28"/>
        </w:rPr>
        <w:t>Fitrianingsih</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Lathifah</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Aiska Fahrani</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Tutun Rahmatun</w:t>
      </w: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rPr>
        <w:t>, M. Noris</w:t>
      </w:r>
      <w:r>
        <w:rPr>
          <w:rFonts w:ascii="Times New Roman" w:eastAsia="Times New Roman" w:hAnsi="Times New Roman" w:cs="Times New Roman"/>
          <w:sz w:val="28"/>
          <w:szCs w:val="28"/>
          <w:vertAlign w:val="superscript"/>
        </w:rPr>
        <w:t>5</w:t>
      </w:r>
    </w:p>
    <w:p w14:paraId="52E51A1E" w14:textId="2491096A" w:rsidR="00353F4C" w:rsidRDefault="009742A7">
      <w:pPr>
        <w:rPr>
          <w:rFonts w:ascii="Times New Roman" w:eastAsia="Times New Roman" w:hAnsi="Times New Roman" w:cs="Times New Roman"/>
          <w:i/>
          <w:sz w:val="21"/>
          <w:szCs w:val="21"/>
        </w:rPr>
      </w:pPr>
      <w:r>
        <w:rPr>
          <w:rFonts w:ascii="Times New Roman" w:eastAsia="Times New Roman" w:hAnsi="Times New Roman" w:cs="Times New Roman"/>
          <w:i/>
          <w:sz w:val="21"/>
          <w:szCs w:val="21"/>
          <w:vertAlign w:val="superscript"/>
        </w:rPr>
        <w:t>1,2,3,4,5,</w:t>
      </w:r>
      <w:r w:rsidRPr="00FE3888">
        <w:rPr>
          <w:rFonts w:ascii="Times New Roman" w:eastAsia="Times New Roman" w:hAnsi="Times New Roman" w:cs="Times New Roman"/>
          <w:iCs/>
          <w:sz w:val="21"/>
          <w:szCs w:val="21"/>
        </w:rPr>
        <w:t>Department Of Nutrition, Universitas Muhammadiyah Bima</w:t>
      </w:r>
      <w:r>
        <w:rPr>
          <w:rFonts w:ascii="Times New Roman" w:eastAsia="Times New Roman" w:hAnsi="Times New Roman" w:cs="Times New Roman"/>
          <w:iCs/>
          <w:sz w:val="21"/>
          <w:szCs w:val="21"/>
        </w:rPr>
        <w:t>, 84113, Indonesia</w:t>
      </w:r>
      <w:r w:rsidR="00DC18FF">
        <w:rPr>
          <w:rFonts w:ascii="Times New Roman" w:eastAsia="Times New Roman" w:hAnsi="Times New Roman" w:cs="Times New Roman"/>
          <w:i/>
          <w:sz w:val="21"/>
          <w:szCs w:val="21"/>
        </w:rPr>
        <w:t xml:space="preserve"> </w:t>
      </w:r>
    </w:p>
    <w:p w14:paraId="33B081CA" w14:textId="77777777" w:rsidR="009742A7" w:rsidRDefault="009742A7">
      <w:pPr>
        <w:rPr>
          <w:rFonts w:ascii="Times New Roman" w:eastAsia="Times New Roman" w:hAnsi="Times New Roman" w:cs="Times New Roman"/>
          <w:i/>
          <w:sz w:val="21"/>
          <w:szCs w:val="21"/>
        </w:rPr>
      </w:pPr>
    </w:p>
    <w:p w14:paraId="00DBDFDC" w14:textId="658A5FEB" w:rsidR="00353F4C" w:rsidRPr="009742A7" w:rsidRDefault="00000000" w:rsidP="009742A7">
      <w:pP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Koresponding Author: </w:t>
      </w:r>
      <w:hyperlink r:id="rId10" w:history="1">
        <w:r w:rsidR="009742A7" w:rsidRPr="00787CA6">
          <w:rPr>
            <w:rStyle w:val="Hyperlink"/>
            <w:rFonts w:ascii="Times New Roman" w:eastAsia="Times New Roman" w:hAnsi="Times New Roman" w:cs="Times New Roman"/>
            <w:sz w:val="20"/>
            <w:szCs w:val="20"/>
          </w:rPr>
          <w:t>nurfitrianingsih2004@gmail.com</w:t>
        </w:r>
      </w:hyperlink>
      <w:r w:rsidR="009742A7">
        <w:rPr>
          <w:rFonts w:ascii="Times New Roman" w:eastAsia="Times New Roman" w:hAnsi="Times New Roman" w:cs="Times New Roman"/>
          <w:sz w:val="20"/>
          <w:szCs w:val="20"/>
        </w:rPr>
        <w:t xml:space="preserve"> </w:t>
      </w:r>
    </w:p>
    <w:p w14:paraId="0249A40C" w14:textId="77777777" w:rsidR="00DC18FF" w:rsidRPr="00DC18FF" w:rsidRDefault="00DC18FF">
      <w:pPr>
        <w:jc w:val="center"/>
        <w:rPr>
          <w:rFonts w:ascii="Times New Roman" w:eastAsia="Times New Roman" w:hAnsi="Times New Roman" w:cs="Times New Roman"/>
          <w:color w:val="FF0000"/>
        </w:rPr>
      </w:pPr>
    </w:p>
    <w:tbl>
      <w:tblPr>
        <w:tblStyle w:val="a"/>
        <w:tblW w:w="98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762"/>
        <w:gridCol w:w="236"/>
        <w:gridCol w:w="6856"/>
      </w:tblGrid>
      <w:tr w:rsidR="00353F4C" w14:paraId="154C6F4D" w14:textId="77777777">
        <w:tc>
          <w:tcPr>
            <w:tcW w:w="2762" w:type="dxa"/>
            <w:tcBorders>
              <w:top w:val="single" w:sz="4" w:space="0" w:color="000000"/>
              <w:bottom w:val="single" w:sz="4" w:space="0" w:color="000000"/>
            </w:tcBorders>
          </w:tcPr>
          <w:p w14:paraId="0E27A26A" w14:textId="77777777" w:rsidR="00353F4C" w:rsidRDefault="00000000">
            <w:pPr>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INFO ARTIKEL</w:t>
            </w:r>
          </w:p>
        </w:tc>
        <w:tc>
          <w:tcPr>
            <w:tcW w:w="236" w:type="dxa"/>
            <w:vMerge w:val="restart"/>
          </w:tcPr>
          <w:p w14:paraId="218E656C" w14:textId="77777777" w:rsidR="00353F4C" w:rsidRDefault="00353F4C">
            <w:pPr>
              <w:pBdr>
                <w:top w:val="nil"/>
                <w:left w:val="nil"/>
                <w:bottom w:val="nil"/>
                <w:right w:val="nil"/>
                <w:between w:val="nil"/>
              </w:pBdr>
              <w:jc w:val="both"/>
              <w:rPr>
                <w:rFonts w:ascii="Times New Roman" w:eastAsia="Times New Roman" w:hAnsi="Times New Roman" w:cs="Times New Roman"/>
                <w:b/>
                <w:color w:val="000000"/>
                <w:sz w:val="20"/>
                <w:szCs w:val="20"/>
              </w:rPr>
            </w:pPr>
          </w:p>
        </w:tc>
        <w:tc>
          <w:tcPr>
            <w:tcW w:w="6856" w:type="dxa"/>
            <w:tcBorders>
              <w:top w:val="single" w:sz="4" w:space="0" w:color="000000"/>
              <w:bottom w:val="single" w:sz="4" w:space="0" w:color="000000"/>
            </w:tcBorders>
          </w:tcPr>
          <w:p w14:paraId="6ED5A5F4" w14:textId="77777777" w:rsidR="00353F4C" w:rsidRDefault="00000000">
            <w:pPr>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ABSTRAK</w:t>
            </w:r>
          </w:p>
        </w:tc>
      </w:tr>
      <w:tr w:rsidR="00353F4C" w14:paraId="69EF8D78" w14:textId="77777777">
        <w:trPr>
          <w:trHeight w:val="1136"/>
        </w:trPr>
        <w:tc>
          <w:tcPr>
            <w:tcW w:w="2762" w:type="dxa"/>
            <w:tcBorders>
              <w:top w:val="single" w:sz="4" w:space="0" w:color="000000"/>
              <w:bottom w:val="single" w:sz="4" w:space="0" w:color="000000"/>
            </w:tcBorders>
          </w:tcPr>
          <w:p w14:paraId="30569D30" w14:textId="77777777" w:rsidR="00353F4C" w:rsidRDefault="00000000">
            <w:pPr>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Riwayat artikel:</w:t>
            </w:r>
          </w:p>
          <w:p w14:paraId="05D90778" w14:textId="5C19EFD4" w:rsidR="00353F4C" w:rsidRDefault="00000000">
            <w:pPr>
              <w:pBdr>
                <w:top w:val="nil"/>
                <w:left w:val="nil"/>
                <w:bottom w:val="nil"/>
                <w:right w:val="nil"/>
                <w:between w:val="nil"/>
              </w:pBdr>
              <w:tabs>
                <w:tab w:val="left" w:pos="746"/>
                <w:tab w:val="left" w:pos="888"/>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Diterima</w:t>
            </w:r>
            <w:r>
              <w:rPr>
                <w:rFonts w:ascii="Times New Roman" w:eastAsia="Times New Roman" w:hAnsi="Times New Roman" w:cs="Times New Roman"/>
                <w:color w:val="000000"/>
                <w:sz w:val="18"/>
                <w:szCs w:val="18"/>
              </w:rPr>
              <w:tab/>
              <w:t>:</w:t>
            </w:r>
            <w:r>
              <w:rPr>
                <w:rFonts w:ascii="Times New Roman" w:eastAsia="Times New Roman" w:hAnsi="Times New Roman" w:cs="Times New Roman"/>
                <w:color w:val="000000"/>
                <w:sz w:val="18"/>
                <w:szCs w:val="18"/>
              </w:rPr>
              <w:tab/>
            </w:r>
            <w:r w:rsidR="00CF0D24">
              <w:rPr>
                <w:rFonts w:ascii="Times New Roman" w:eastAsia="Times New Roman" w:hAnsi="Times New Roman" w:cs="Times New Roman"/>
                <w:color w:val="000000"/>
                <w:sz w:val="18"/>
                <w:szCs w:val="18"/>
              </w:rPr>
              <w:t>11</w:t>
            </w:r>
            <w:r>
              <w:rPr>
                <w:rFonts w:ascii="Times New Roman" w:eastAsia="Times New Roman" w:hAnsi="Times New Roman" w:cs="Times New Roman"/>
                <w:color w:val="000000"/>
                <w:sz w:val="18"/>
                <w:szCs w:val="18"/>
              </w:rPr>
              <w:t xml:space="preserve"> Januar</w:t>
            </w:r>
            <w:r w:rsidR="00CF0D24">
              <w:rPr>
                <w:rFonts w:ascii="Times New Roman" w:eastAsia="Times New Roman" w:hAnsi="Times New Roman" w:cs="Times New Roman"/>
                <w:color w:val="000000"/>
                <w:sz w:val="18"/>
                <w:szCs w:val="18"/>
              </w:rPr>
              <w:t>i</w:t>
            </w:r>
            <w:r>
              <w:rPr>
                <w:rFonts w:ascii="Times New Roman" w:eastAsia="Times New Roman" w:hAnsi="Times New Roman" w:cs="Times New Roman"/>
                <w:color w:val="000000"/>
                <w:sz w:val="18"/>
                <w:szCs w:val="18"/>
              </w:rPr>
              <w:t xml:space="preserve"> 202</w:t>
            </w:r>
            <w:r w:rsidR="00CF0D24">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 xml:space="preserve"> Direvisi</w:t>
            </w:r>
            <w:r>
              <w:rPr>
                <w:rFonts w:ascii="Times New Roman" w:eastAsia="Times New Roman" w:hAnsi="Times New Roman" w:cs="Times New Roman"/>
                <w:color w:val="000000"/>
                <w:sz w:val="18"/>
                <w:szCs w:val="18"/>
              </w:rPr>
              <w:tab/>
              <w:t>:</w:t>
            </w:r>
            <w:r>
              <w:rPr>
                <w:rFonts w:ascii="Times New Roman" w:eastAsia="Times New Roman" w:hAnsi="Times New Roman" w:cs="Times New Roman"/>
                <w:color w:val="000000"/>
                <w:sz w:val="18"/>
                <w:szCs w:val="18"/>
              </w:rPr>
              <w:tab/>
            </w:r>
            <w:r w:rsidR="00CF0D24">
              <w:rPr>
                <w:rFonts w:ascii="Times New Roman" w:eastAsia="Times New Roman" w:hAnsi="Times New Roman" w:cs="Times New Roman"/>
                <w:color w:val="000000"/>
                <w:sz w:val="18"/>
                <w:szCs w:val="18"/>
              </w:rPr>
              <w:t>23</w:t>
            </w:r>
            <w:r>
              <w:rPr>
                <w:rFonts w:ascii="Times New Roman" w:eastAsia="Times New Roman" w:hAnsi="Times New Roman" w:cs="Times New Roman"/>
                <w:color w:val="000000"/>
                <w:sz w:val="18"/>
                <w:szCs w:val="18"/>
              </w:rPr>
              <w:t xml:space="preserve"> </w:t>
            </w:r>
            <w:r w:rsidR="00CF0D24">
              <w:rPr>
                <w:rFonts w:ascii="Times New Roman" w:eastAsia="Times New Roman" w:hAnsi="Times New Roman" w:cs="Times New Roman"/>
                <w:color w:val="000000"/>
                <w:sz w:val="18"/>
                <w:szCs w:val="18"/>
              </w:rPr>
              <w:t>Mei</w:t>
            </w:r>
            <w:r>
              <w:rPr>
                <w:rFonts w:ascii="Times New Roman" w:eastAsia="Times New Roman" w:hAnsi="Times New Roman" w:cs="Times New Roman"/>
                <w:color w:val="000000"/>
                <w:sz w:val="18"/>
                <w:szCs w:val="18"/>
              </w:rPr>
              <w:t xml:space="preserve"> 20</w:t>
            </w:r>
            <w:r w:rsidR="00CF0D24">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 xml:space="preserve"> </w:t>
            </w:r>
          </w:p>
          <w:p w14:paraId="315CA84F" w14:textId="50BD987D" w:rsidR="004C1201" w:rsidRDefault="00000000">
            <w:pPr>
              <w:pBdr>
                <w:top w:val="nil"/>
                <w:left w:val="nil"/>
                <w:bottom w:val="nil"/>
                <w:right w:val="nil"/>
                <w:between w:val="nil"/>
              </w:pBdr>
              <w:tabs>
                <w:tab w:val="left" w:pos="746"/>
                <w:tab w:val="left" w:pos="888"/>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Disetujui</w:t>
            </w:r>
            <w:r>
              <w:rPr>
                <w:rFonts w:ascii="Times New Roman" w:eastAsia="Times New Roman" w:hAnsi="Times New Roman" w:cs="Times New Roman"/>
                <w:color w:val="000000"/>
                <w:sz w:val="18"/>
                <w:szCs w:val="18"/>
              </w:rPr>
              <w:tab/>
              <w:t>:</w:t>
            </w:r>
            <w:r>
              <w:rPr>
                <w:rFonts w:ascii="Times New Roman" w:eastAsia="Times New Roman" w:hAnsi="Times New Roman" w:cs="Times New Roman"/>
                <w:color w:val="000000"/>
                <w:sz w:val="18"/>
                <w:szCs w:val="18"/>
              </w:rPr>
              <w:tab/>
            </w:r>
            <w:r w:rsidR="00CF0D24">
              <w:rPr>
                <w:rFonts w:ascii="Times New Roman" w:eastAsia="Times New Roman" w:hAnsi="Times New Roman" w:cs="Times New Roman"/>
                <w:color w:val="000000"/>
                <w:sz w:val="18"/>
                <w:szCs w:val="18"/>
              </w:rPr>
              <w:t>30 Mei</w:t>
            </w:r>
            <w:r>
              <w:rPr>
                <w:rFonts w:ascii="Times New Roman" w:eastAsia="Times New Roman" w:hAnsi="Times New Roman" w:cs="Times New Roman"/>
                <w:color w:val="000000"/>
                <w:sz w:val="18"/>
                <w:szCs w:val="18"/>
              </w:rPr>
              <w:t xml:space="preserve"> </w:t>
            </w:r>
            <w:r w:rsidR="004C1201">
              <w:rPr>
                <w:rFonts w:ascii="Times New Roman" w:eastAsia="Times New Roman" w:hAnsi="Times New Roman" w:cs="Times New Roman"/>
                <w:color w:val="000000"/>
                <w:sz w:val="18"/>
                <w:szCs w:val="18"/>
              </w:rPr>
              <w:t>2025</w:t>
            </w:r>
          </w:p>
          <w:p w14:paraId="72002F94" w14:textId="68D82B4E" w:rsidR="00353F4C" w:rsidRDefault="00000000">
            <w:pPr>
              <w:pBdr>
                <w:top w:val="nil"/>
                <w:left w:val="nil"/>
                <w:bottom w:val="nil"/>
                <w:right w:val="nil"/>
                <w:between w:val="nil"/>
              </w:pBdr>
              <w:tabs>
                <w:tab w:val="left" w:pos="746"/>
                <w:tab w:val="left" w:pos="888"/>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Tersedia secara online: </w:t>
            </w:r>
            <w:r w:rsidR="00EC3E0A">
              <w:rPr>
                <w:rFonts w:ascii="Times New Roman" w:eastAsia="Times New Roman" w:hAnsi="Times New Roman" w:cs="Times New Roman"/>
                <w:color w:val="000000"/>
                <w:sz w:val="18"/>
                <w:szCs w:val="18"/>
              </w:rPr>
              <w:t>30</w:t>
            </w:r>
            <w:r w:rsidR="004C1201">
              <w:rPr>
                <w:rFonts w:ascii="Times New Roman" w:eastAsia="Times New Roman" w:hAnsi="Times New Roman" w:cs="Times New Roman"/>
                <w:color w:val="000000"/>
                <w:sz w:val="18"/>
                <w:szCs w:val="18"/>
              </w:rPr>
              <w:t xml:space="preserve"> Juli 2025</w:t>
            </w:r>
          </w:p>
          <w:p w14:paraId="0C2E2852" w14:textId="77777777" w:rsidR="00353F4C" w:rsidRDefault="00353F4C">
            <w:pPr>
              <w:pBdr>
                <w:top w:val="nil"/>
                <w:left w:val="nil"/>
                <w:bottom w:val="nil"/>
                <w:right w:val="nil"/>
                <w:between w:val="nil"/>
              </w:pBdr>
              <w:tabs>
                <w:tab w:val="left" w:pos="746"/>
                <w:tab w:val="left" w:pos="888"/>
              </w:tabs>
              <w:jc w:val="both"/>
              <w:rPr>
                <w:rFonts w:ascii="Times New Roman" w:eastAsia="Times New Roman" w:hAnsi="Times New Roman" w:cs="Times New Roman"/>
                <w:color w:val="000000"/>
                <w:sz w:val="18"/>
                <w:szCs w:val="18"/>
              </w:rPr>
            </w:pPr>
          </w:p>
          <w:p w14:paraId="01B80185" w14:textId="152D4915" w:rsidR="00353F4C" w:rsidRDefault="00000000" w:rsidP="008B4DE5">
            <w:pPr>
              <w:pBdr>
                <w:top w:val="nil"/>
                <w:left w:val="nil"/>
                <w:bottom w:val="nil"/>
                <w:right w:val="nil"/>
                <w:between w:val="nil"/>
              </w:pBdr>
              <w:tabs>
                <w:tab w:val="left" w:pos="746"/>
                <w:tab w:val="left" w:pos="888"/>
              </w:tabs>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E-ISSN:</w:t>
            </w:r>
            <w:r w:rsidR="008B4DE5">
              <w:rPr>
                <w:rFonts w:ascii="Times New Roman" w:eastAsia="Times New Roman" w:hAnsi="Times New Roman" w:cs="Times New Roman"/>
                <w:color w:val="000000"/>
                <w:sz w:val="18"/>
                <w:szCs w:val="18"/>
              </w:rPr>
              <w:t xml:space="preserve"> </w:t>
            </w:r>
            <w:r w:rsidR="008B4DE5" w:rsidRPr="008B4DE5">
              <w:rPr>
                <w:rFonts w:ascii="Times New Roman" w:eastAsia="Times New Roman" w:hAnsi="Times New Roman" w:cs="Times New Roman"/>
                <w:color w:val="000000"/>
                <w:sz w:val="18"/>
                <w:szCs w:val="18"/>
              </w:rPr>
              <w:t>3090-0964</w:t>
            </w:r>
            <w:r w:rsidR="008B4DE5">
              <w:rPr>
                <w:rFonts w:ascii="Times New Roman" w:eastAsia="Times New Roman" w:hAnsi="Times New Roman" w:cs="Times New Roman"/>
                <w:color w:val="000000"/>
                <w:sz w:val="18"/>
                <w:szCs w:val="18"/>
              </w:rPr>
              <w:t xml:space="preserve"> (Online)</w:t>
            </w:r>
          </w:p>
        </w:tc>
        <w:tc>
          <w:tcPr>
            <w:tcW w:w="236" w:type="dxa"/>
            <w:vMerge/>
          </w:tcPr>
          <w:p w14:paraId="0B1EF92D" w14:textId="77777777" w:rsidR="00353F4C" w:rsidRDefault="00353F4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856" w:type="dxa"/>
            <w:tcBorders>
              <w:top w:val="single" w:sz="4" w:space="0" w:color="000000"/>
              <w:bottom w:val="single" w:sz="4" w:space="0" w:color="000000"/>
            </w:tcBorders>
          </w:tcPr>
          <w:p w14:paraId="3E49ED1F" w14:textId="18636832" w:rsidR="00353F4C" w:rsidRDefault="009742A7">
            <w:pPr>
              <w:pBdr>
                <w:top w:val="nil"/>
                <w:left w:val="nil"/>
                <w:bottom w:val="nil"/>
                <w:right w:val="nil"/>
                <w:between w:val="nil"/>
              </w:pBdr>
              <w:jc w:val="both"/>
              <w:rPr>
                <w:rFonts w:ascii="Times New Roman" w:eastAsia="Times New Roman" w:hAnsi="Times New Roman" w:cs="Times New Roman"/>
                <w:color w:val="000000"/>
                <w:sz w:val="20"/>
                <w:szCs w:val="20"/>
              </w:rPr>
            </w:pPr>
            <w:r w:rsidRPr="000F0D82">
              <w:rPr>
                <w:rFonts w:ascii="Times New Roman" w:eastAsia="Times New Roman" w:hAnsi="Times New Roman" w:cs="Times New Roman"/>
                <w:bCs/>
                <w:color w:val="000000"/>
                <w:sz w:val="20"/>
                <w:szCs w:val="20"/>
              </w:rPr>
              <w:t>Boraks, atau natrium tetraborat, adalah senyawa kimia yang memiliki berbagai aplikasi dalam industri, seperti pada produk deterjen, kosmetik, dan pengawet kayu. Namun, boraks sering disalahgunakan dalam makanan sebagai bahan tambahan ilegal, meskipun penggunaannya sangat berbahaya. Penggunaan boraks dalam produk pangan dapat menimbulkan dampak kesehatan serius, termasuk gangguan pencernaan, kerusakan ginjal, gangguan sistem reproduksi, hingga keracunan akut. Banyak lembaga kesehatan di seluruh dunia telah melarang penggunaan boraks dalam makanan, tetapi laporan tentang penggunaannya yang ilegal masih sering ditemukan. Dalam upaya mendeteksi boraks pada makanan, metode berbasis bahan alami, seperti kunyit, telah penulis gunakan. Metode ini dinilai sederhana, mudah dilakukan, dan efektif. Penelitian mengenai deteksi boraks ini bertujuan untuk mengidentifikasi serta mengukur tingkat kontaminasi boraks dalam makanan yang beredar di pasaran. Dengan memanfaatkan kunyit sebagai bahan alami, penelitian diharapkan mampu menghasilkan data akurat dan dapat diandalkan. Data ini penting untuk mendukung langkah-langkah pengendalian dan pencegahan penggunaan boraks pada makanan, sekaligus meningkatkan kesadaran masyarakat terhadap bahaya boraks.</w:t>
            </w:r>
          </w:p>
          <w:p w14:paraId="351A8A75" w14:textId="77777777" w:rsidR="00353F4C" w:rsidRDefault="00353F4C">
            <w:pPr>
              <w:pBdr>
                <w:top w:val="nil"/>
                <w:left w:val="nil"/>
                <w:bottom w:val="nil"/>
                <w:right w:val="nil"/>
                <w:between w:val="nil"/>
              </w:pBdr>
              <w:jc w:val="both"/>
              <w:rPr>
                <w:rFonts w:ascii="Times New Roman" w:eastAsia="Times New Roman" w:hAnsi="Times New Roman" w:cs="Times New Roman"/>
                <w:b/>
                <w:color w:val="000000"/>
                <w:sz w:val="20"/>
                <w:szCs w:val="20"/>
              </w:rPr>
            </w:pPr>
          </w:p>
          <w:p w14:paraId="563E6AA4" w14:textId="6F2889AB" w:rsidR="00353F4C"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Kata kunci: </w:t>
            </w:r>
            <w:r w:rsidR="009742A7" w:rsidRPr="000F0D82">
              <w:rPr>
                <w:rFonts w:ascii="Times New Roman" w:eastAsia="Times New Roman" w:hAnsi="Times New Roman" w:cs="Times New Roman"/>
                <w:color w:val="000000"/>
                <w:sz w:val="20"/>
                <w:szCs w:val="20"/>
              </w:rPr>
              <w:t>Boraks, Kunyit, Makanan, Tradisional, Gizi.</w:t>
            </w:r>
          </w:p>
          <w:p w14:paraId="338E0200" w14:textId="77777777" w:rsidR="00353F4C" w:rsidRDefault="00353F4C">
            <w:pPr>
              <w:pBdr>
                <w:top w:val="nil"/>
                <w:left w:val="nil"/>
                <w:bottom w:val="nil"/>
                <w:right w:val="nil"/>
                <w:between w:val="nil"/>
              </w:pBdr>
              <w:jc w:val="both"/>
              <w:rPr>
                <w:rFonts w:ascii="Times New Roman" w:eastAsia="Times New Roman" w:hAnsi="Times New Roman" w:cs="Times New Roman"/>
                <w:color w:val="000000"/>
                <w:sz w:val="20"/>
                <w:szCs w:val="20"/>
              </w:rPr>
            </w:pPr>
          </w:p>
        </w:tc>
      </w:tr>
      <w:tr w:rsidR="00353F4C" w14:paraId="0A5AD9E7" w14:textId="77777777">
        <w:trPr>
          <w:trHeight w:val="226"/>
        </w:trPr>
        <w:tc>
          <w:tcPr>
            <w:tcW w:w="2762" w:type="dxa"/>
            <w:vMerge w:val="restart"/>
            <w:tcBorders>
              <w:top w:val="single" w:sz="4" w:space="0" w:color="000000"/>
            </w:tcBorders>
          </w:tcPr>
          <w:p w14:paraId="26131BC6" w14:textId="77777777" w:rsidR="00353F4C" w:rsidRDefault="00353F4C">
            <w:pPr>
              <w:pBdr>
                <w:top w:val="nil"/>
                <w:left w:val="nil"/>
                <w:bottom w:val="nil"/>
                <w:right w:val="nil"/>
                <w:between w:val="nil"/>
              </w:pBdr>
              <w:rPr>
                <w:rFonts w:ascii="Times New Roman" w:eastAsia="Times New Roman" w:hAnsi="Times New Roman" w:cs="Times New Roman"/>
                <w:color w:val="000000"/>
                <w:sz w:val="18"/>
                <w:szCs w:val="18"/>
              </w:rPr>
            </w:pPr>
          </w:p>
          <w:p w14:paraId="461D32FA" w14:textId="77777777" w:rsidR="00353F4C" w:rsidRDefault="00353F4C">
            <w:pPr>
              <w:pBdr>
                <w:top w:val="nil"/>
                <w:left w:val="nil"/>
                <w:bottom w:val="nil"/>
                <w:right w:val="nil"/>
                <w:between w:val="nil"/>
              </w:pBdr>
              <w:rPr>
                <w:rFonts w:ascii="Times New Roman" w:eastAsia="Times New Roman" w:hAnsi="Times New Roman" w:cs="Times New Roman"/>
                <w:color w:val="000000"/>
                <w:sz w:val="18"/>
                <w:szCs w:val="18"/>
              </w:rPr>
            </w:pPr>
          </w:p>
          <w:p w14:paraId="69397590" w14:textId="77777777" w:rsidR="00353F4C" w:rsidRDefault="00000000">
            <w:pPr>
              <w:pBdr>
                <w:top w:val="nil"/>
                <w:left w:val="nil"/>
                <w:bottom w:val="nil"/>
                <w:right w:val="nil"/>
                <w:between w:val="nil"/>
              </w:pBd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noProof/>
                <w:color w:val="000000"/>
                <w:sz w:val="13"/>
                <w:szCs w:val="13"/>
              </w:rPr>
              <w:drawing>
                <wp:inline distT="0" distB="0" distL="0" distR="0" wp14:anchorId="4B1A2A3D" wp14:editId="45D34C5D">
                  <wp:extent cx="720000" cy="253674"/>
                  <wp:effectExtent l="0" t="0" r="0" b="0"/>
                  <wp:docPr id="2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1"/>
                          <a:srcRect/>
                          <a:stretch>
                            <a:fillRect/>
                          </a:stretch>
                        </pic:blipFill>
                        <pic:spPr>
                          <a:xfrm>
                            <a:off x="0" y="0"/>
                            <a:ext cx="720000" cy="253674"/>
                          </a:xfrm>
                          <a:prstGeom prst="rect">
                            <a:avLst/>
                          </a:prstGeom>
                          <a:ln/>
                        </pic:spPr>
                      </pic:pic>
                    </a:graphicData>
                  </a:graphic>
                </wp:inline>
              </w:drawing>
            </w:r>
          </w:p>
          <w:p w14:paraId="5C5FFFDC" w14:textId="77777777" w:rsidR="00353F4C" w:rsidRDefault="00000000">
            <w:pPr>
              <w:pBdr>
                <w:top w:val="nil"/>
                <w:left w:val="nil"/>
                <w:bottom w:val="nil"/>
                <w:right w:val="nil"/>
                <w:between w:val="nil"/>
              </w:pBdr>
              <w:rPr>
                <w:rFonts w:ascii="Times New Roman" w:eastAsia="Times New Roman" w:hAnsi="Times New Roman" w:cs="Times New Roman"/>
                <w:b/>
                <w:color w:val="000000"/>
                <w:sz w:val="13"/>
                <w:szCs w:val="13"/>
              </w:rPr>
            </w:pPr>
            <w:hyperlink r:id="rId12">
              <w:r w:rsidR="00353F4C">
                <w:rPr>
                  <w:rFonts w:ascii="Times New Roman" w:eastAsia="Times New Roman" w:hAnsi="Times New Roman" w:cs="Times New Roman"/>
                  <w:b/>
                  <w:color w:val="000000"/>
                  <w:sz w:val="13"/>
                  <w:szCs w:val="13"/>
                  <w:u w:val="single"/>
                </w:rPr>
                <w:t xml:space="preserve">This work is licensed under a Creative Commons Attribution-ShareAlike 4.0 International. </w:t>
              </w:r>
            </w:hyperlink>
            <w:r w:rsidR="00353F4C">
              <w:rPr>
                <w:rFonts w:ascii="Times New Roman" w:eastAsia="Times New Roman" w:hAnsi="Times New Roman" w:cs="Times New Roman"/>
                <w:b/>
                <w:color w:val="000000"/>
                <w:sz w:val="13"/>
                <w:szCs w:val="13"/>
              </w:rPr>
              <w:t xml:space="preserve"> </w:t>
            </w:r>
            <w:r w:rsidR="00353F4C">
              <w:rPr>
                <w:rFonts w:ascii="Times New Roman" w:eastAsia="Times New Roman" w:hAnsi="Times New Roman" w:cs="Times New Roman"/>
                <w:b/>
                <w:color w:val="000000"/>
                <w:sz w:val="13"/>
                <w:szCs w:val="13"/>
              </w:rPr>
              <w:br/>
            </w:r>
          </w:p>
          <w:p w14:paraId="69E77FFF" w14:textId="77777777" w:rsidR="00353F4C" w:rsidRDefault="00000000">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b/>
                <w:i/>
                <w:color w:val="0076F3"/>
                <w:sz w:val="13"/>
                <w:szCs w:val="13"/>
              </w:rPr>
              <w:t>DOI………………………………..</w:t>
            </w:r>
          </w:p>
        </w:tc>
        <w:tc>
          <w:tcPr>
            <w:tcW w:w="236" w:type="dxa"/>
            <w:vMerge/>
          </w:tcPr>
          <w:p w14:paraId="71265B1C" w14:textId="77777777" w:rsidR="00353F4C" w:rsidRDefault="00353F4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6856" w:type="dxa"/>
            <w:tcBorders>
              <w:top w:val="single" w:sz="4" w:space="0" w:color="000000"/>
              <w:bottom w:val="single" w:sz="4" w:space="0" w:color="000000"/>
            </w:tcBorders>
          </w:tcPr>
          <w:p w14:paraId="67823C94" w14:textId="77777777" w:rsidR="00353F4C" w:rsidRPr="003D760B" w:rsidRDefault="00000000">
            <w:pPr>
              <w:pBdr>
                <w:top w:val="nil"/>
                <w:left w:val="nil"/>
                <w:bottom w:val="nil"/>
                <w:right w:val="nil"/>
                <w:between w:val="nil"/>
              </w:pBdr>
              <w:jc w:val="both"/>
              <w:rPr>
                <w:rFonts w:ascii="Times New Roman" w:eastAsia="Times New Roman" w:hAnsi="Times New Roman" w:cs="Times New Roman"/>
                <w:b/>
                <w:bCs/>
                <w:i/>
                <w:iCs/>
                <w:color w:val="000000"/>
                <w:sz w:val="20"/>
                <w:szCs w:val="20"/>
              </w:rPr>
            </w:pPr>
            <w:r w:rsidRPr="003D760B">
              <w:rPr>
                <w:rFonts w:ascii="Times New Roman" w:eastAsia="Times New Roman" w:hAnsi="Times New Roman" w:cs="Times New Roman"/>
                <w:b/>
                <w:bCs/>
                <w:i/>
                <w:iCs/>
                <w:color w:val="000000"/>
                <w:sz w:val="20"/>
                <w:szCs w:val="20"/>
              </w:rPr>
              <w:t>ABSTRACT</w:t>
            </w:r>
          </w:p>
        </w:tc>
      </w:tr>
      <w:tr w:rsidR="00353F4C" w14:paraId="50F5AF5B" w14:textId="77777777">
        <w:trPr>
          <w:trHeight w:val="1978"/>
        </w:trPr>
        <w:tc>
          <w:tcPr>
            <w:tcW w:w="2762" w:type="dxa"/>
            <w:vMerge/>
            <w:tcBorders>
              <w:top w:val="single" w:sz="4" w:space="0" w:color="000000"/>
            </w:tcBorders>
          </w:tcPr>
          <w:p w14:paraId="5A66281E" w14:textId="77777777" w:rsidR="00353F4C" w:rsidRDefault="00353F4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6" w:type="dxa"/>
            <w:vMerge/>
          </w:tcPr>
          <w:p w14:paraId="1C1DDF64" w14:textId="77777777" w:rsidR="00353F4C" w:rsidRDefault="00353F4C">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856" w:type="dxa"/>
            <w:tcBorders>
              <w:top w:val="single" w:sz="4" w:space="0" w:color="000000"/>
              <w:bottom w:val="single" w:sz="4" w:space="0" w:color="000000"/>
            </w:tcBorders>
          </w:tcPr>
          <w:p w14:paraId="410FC6A9" w14:textId="5AF8A7A1" w:rsidR="00353F4C" w:rsidRDefault="009742A7">
            <w:pPr>
              <w:pBdr>
                <w:top w:val="nil"/>
                <w:left w:val="nil"/>
                <w:bottom w:val="nil"/>
                <w:right w:val="nil"/>
                <w:between w:val="nil"/>
              </w:pBdr>
              <w:jc w:val="both"/>
              <w:rPr>
                <w:rFonts w:ascii="Times New Roman" w:eastAsia="Times New Roman" w:hAnsi="Times New Roman" w:cs="Times New Roman"/>
                <w:i/>
                <w:color w:val="000000"/>
                <w:sz w:val="20"/>
                <w:szCs w:val="20"/>
              </w:rPr>
            </w:pPr>
            <w:r w:rsidRPr="009742A7">
              <w:rPr>
                <w:rFonts w:ascii="Times New Roman" w:eastAsia="Times New Roman" w:hAnsi="Times New Roman" w:cs="Times New Roman"/>
                <w:i/>
                <w:color w:val="000000"/>
                <w:sz w:val="20"/>
                <w:szCs w:val="20"/>
              </w:rPr>
              <w:t>Borax, or sodium tetraborate, is a chemical compound with many industrial applications, including detergents, cosmetics and wood preservatives. However, despite its harmful uses, borax is often misused in food as an illegal additive. The use of borax in food can cause serious health effects, including gastrointestinal disorders, kidney damage, reproductive system disorders and acute poisoning. Many health authorities around the world have banned the use of borax in food, but reports of its illegal use are still common. In an effort to detect borax in food, methods based on natural ingredients such as turmeric have been used by the authors. This method is considered to be simple, easy to perform and effective. This research into borax detection aims to identify and measure the level of borax contamination in food products on the market. By using turmeric as a natural ingredient, the research is expected to provide accurate and reliable data. This data is important to support measures to control and prevent the use of borax in food, while increasing public awareness of the dangers of borax.</w:t>
            </w:r>
          </w:p>
          <w:p w14:paraId="1545183D" w14:textId="77777777" w:rsidR="00353F4C" w:rsidRDefault="00353F4C">
            <w:pPr>
              <w:pBdr>
                <w:top w:val="nil"/>
                <w:left w:val="nil"/>
                <w:bottom w:val="nil"/>
                <w:right w:val="nil"/>
                <w:between w:val="nil"/>
              </w:pBdr>
              <w:jc w:val="both"/>
              <w:rPr>
                <w:rFonts w:ascii="Times New Roman" w:eastAsia="Times New Roman" w:hAnsi="Times New Roman" w:cs="Times New Roman"/>
                <w:color w:val="000000"/>
                <w:sz w:val="20"/>
                <w:szCs w:val="20"/>
              </w:rPr>
            </w:pPr>
          </w:p>
          <w:p w14:paraId="16BFA3A5" w14:textId="522FA6CA" w:rsidR="00353F4C"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sidRPr="003D760B">
              <w:rPr>
                <w:rFonts w:ascii="Times New Roman" w:eastAsia="Times New Roman" w:hAnsi="Times New Roman" w:cs="Times New Roman"/>
                <w:b/>
                <w:i/>
                <w:iCs/>
                <w:color w:val="000000"/>
                <w:sz w:val="20"/>
                <w:szCs w:val="20"/>
              </w:rPr>
              <w:t>Keyword:</w:t>
            </w:r>
            <w:r>
              <w:rPr>
                <w:rFonts w:ascii="Times New Roman" w:eastAsia="Times New Roman" w:hAnsi="Times New Roman" w:cs="Times New Roman"/>
                <w:color w:val="000000"/>
                <w:sz w:val="20"/>
                <w:szCs w:val="20"/>
              </w:rPr>
              <w:t xml:space="preserve"> </w:t>
            </w:r>
            <w:r w:rsidR="009742A7" w:rsidRPr="009742A7">
              <w:rPr>
                <w:rFonts w:ascii="Times New Roman" w:eastAsia="Times New Roman" w:hAnsi="Times New Roman" w:cs="Times New Roman"/>
                <w:i/>
                <w:color w:val="000000"/>
                <w:sz w:val="20"/>
                <w:szCs w:val="20"/>
              </w:rPr>
              <w:t>Borax, Turmeric, Food, Traditional, Nutrition.</w:t>
            </w:r>
          </w:p>
        </w:tc>
      </w:tr>
    </w:tbl>
    <w:p w14:paraId="0AAE0992" w14:textId="77777777" w:rsidR="009742A7" w:rsidRDefault="009742A7" w:rsidP="00FE1BD8">
      <w:pPr>
        <w:spacing w:after="240"/>
        <w:rPr>
          <w:rFonts w:ascii="Times New Roman" w:eastAsia="Times New Roman" w:hAnsi="Times New Roman" w:cs="Times New Roman"/>
          <w:sz w:val="22"/>
          <w:szCs w:val="22"/>
        </w:rPr>
      </w:pPr>
    </w:p>
    <w:p w14:paraId="681307EC" w14:textId="4D8CF5A9" w:rsidR="00353F4C" w:rsidRPr="00D53F01" w:rsidRDefault="00000000" w:rsidP="00D53F01">
      <w:pPr>
        <w:pStyle w:val="ListParagraph"/>
        <w:numPr>
          <w:ilvl w:val="0"/>
          <w:numId w:val="7"/>
        </w:numPr>
        <w:pBdr>
          <w:top w:val="nil"/>
          <w:left w:val="nil"/>
          <w:bottom w:val="nil"/>
          <w:right w:val="nil"/>
          <w:between w:val="nil"/>
        </w:pBdr>
        <w:spacing w:after="240"/>
        <w:ind w:left="284"/>
        <w:rPr>
          <w:rFonts w:ascii="Times New Roman" w:eastAsia="Times New Roman" w:hAnsi="Times New Roman" w:cs="Times New Roman"/>
          <w:b/>
          <w:color w:val="000000"/>
          <w:sz w:val="22"/>
          <w:szCs w:val="22"/>
        </w:rPr>
      </w:pPr>
      <w:r w:rsidRPr="00D53F01">
        <w:rPr>
          <w:rFonts w:ascii="Times New Roman" w:eastAsia="Times New Roman" w:hAnsi="Times New Roman" w:cs="Times New Roman"/>
          <w:b/>
          <w:color w:val="000000"/>
          <w:sz w:val="22"/>
          <w:szCs w:val="22"/>
        </w:rPr>
        <w:t>Pendahuluan</w:t>
      </w:r>
    </w:p>
    <w:p w14:paraId="4ECB9836" w14:textId="77777777" w:rsidR="00ED245D" w:rsidRDefault="009742A7" w:rsidP="00ED245D">
      <w:pPr>
        <w:spacing w:after="240"/>
        <w:ind w:firstLine="720"/>
        <w:jc w:val="both"/>
        <w:rPr>
          <w:rFonts w:ascii="Times New Roman" w:eastAsia="Times New Roman" w:hAnsi="Times New Roman" w:cs="Times New Roman"/>
          <w:sz w:val="22"/>
          <w:szCs w:val="22"/>
        </w:rPr>
      </w:pPr>
      <w:r w:rsidRPr="00300EB7">
        <w:rPr>
          <w:rFonts w:ascii="Times New Roman" w:eastAsia="Times New Roman" w:hAnsi="Times New Roman" w:cs="Times New Roman"/>
          <w:sz w:val="22"/>
          <w:szCs w:val="22"/>
        </w:rPr>
        <w:t>Boraks, atau natrium tetraborat, adalah senyawa kimia yang sering digunakan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dalam berbagai industri, termasuk deterjen, kosmetik, dan pengawet kayu. Namun, dalam</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beberapa kasus, boraks juga ditemukan dalam produk makanan sebagai bahan tambahan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ilegal. Penggunaan boraks dalam makanan sangat berbahaya karena dapat menyebabkan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berbagai masalah kesehatan serius,</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seperti gangguan pencernaan, kerusakan ginjal</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gangguan reproduksi, dan bahkan keracunan akut. Meskipun telah dilarang sebagai bahan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tambahan makanan oleh banyak lembaga kesehatan di seluruh dunia, laporan tentang</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penggunaan boraks dalam makanan masih sering muncul.</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Penelitian mengenai keberadaan boraks dalam makanan menjadi sangat penting</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karena beberapa alasan utama. Pertama, kesehatan masyarakat harus dilindungi dari</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bahaya paparan bahan kimia berbahaya</w:t>
      </w:r>
      <w:r w:rsidR="00D81D94">
        <w:rPr>
          <w:rFonts w:ascii="Times New Roman" w:eastAsia="Times New Roman" w:hAnsi="Times New Roman" w:cs="Times New Roman"/>
          <w:sz w:val="22"/>
          <w:szCs w:val="22"/>
        </w:rPr>
        <w:fldChar w:fldCharType="begin" w:fldLock="1"/>
      </w:r>
      <w:r w:rsidR="00D81D94">
        <w:rPr>
          <w:rFonts w:ascii="Times New Roman" w:eastAsia="Times New Roman" w:hAnsi="Times New Roman" w:cs="Times New Roman"/>
          <w:sz w:val="22"/>
          <w:szCs w:val="22"/>
        </w:rPr>
        <w:instrText>ADDIN CSL_CITATION {"citationItems":[{"id":"ITEM-1","itemData":{"DOI":"10.32734/ijoep.v5i1.12342","abstract":"Meatballs are one of the processed meat products that are in great demand by all levels of society. Along with the times and changes in public consumption trends, currently meatballs are turning into frozen food which is more simple and practical for cooking anytime. As processed frozen meat, making frozen food meatballs are often added with food additives (BTP) to maintain food quality such as preservatives, thickeners, and dyes. Borax is a dangerous chemical that is often added to food as a thickening agent. This study aims to determine and compare frozen food meatballs sold in modern markets and traditional markets in Palembang City which contain borax based on physical tests and to analyze borax levels using UV-Vis spectrophotometry. In this study, the maximum wavelength obtained to measure the absorbance of the 10 samples that have been prepared is 423,50 nm. Determination of the standard borax solution curve that has been made with various concentrations were 5 ppm, 10 ppm, 20 ppm, and 30 ppm. The obtained linear equation y = 0,0352x + 0,2047 with coefficient correlation (r) 0,9631. The levels of borax contained in the frozen food meatballs as the research samples were sample A contained 13,322 µg/ml, sample B contained 9,392 µg/ml, sample C contained 12,688 µg/ml, sample D contained 23,379 µg/ml, sample E contained 29,127 µg /ml, sample F was 24,821 µg/ml, sample G was 17,583 µg/ml, sample H was 15,595 µg/ml, the sample I was 26,665 µg/ml, sample J was 12,460 µg/ml. Based on physical tests, the characteristics of frozen food meatballs containing borax showed a brighter color, an unnatural smell, very chewy, and  hard texture that is difficult to destroy. In conclusion, the ten samples of frozen food meatballs tested all contained borax with varying levels.","author":[{"dropping-particle":"","family":"Siti Rohani","given":"","non-dropping-particle":"","parse-names":false,"suffix":""},{"dropping-particle":"","family":"Yanti Rosita","given":"","non-dropping-particle":"","parse-names":false,"suffix":""},{"dropping-particle":"","family":"Vina Pramayastri","given":"","non-dropping-particle":"","parse-names":false,"suffix":""},{"dropping-particle":"","family":"Lutfiah Hafidzah","given":"","non-dropping-particle":"","parse-names":false,"suffix":""}],"container-title":"International Journal of Ecophysiology","id":"ITEM-1","issue":"1","issued":{"date-parts":[["2023"]]},"page":"19-35","title":"Borax analysis with spectrophotometry on meat bakso of frozen food that sold in modern markets and traditional markets in Palembang","type":"article-journal","volume":"5"},"uris":["http://www.mendeley.com/documents/?uuid=2e7e33a4-d487-45e4-9b0f-b7de35932eca"]}],"mendeley":{"formattedCitation":"(Siti Rohani et al., 2023)","plainTextFormattedCitation":"(Siti Rohani et al., 2023)","previouslyFormattedCitation":"(Siti Rohani et al., 2023)"},"properties":{"noteIndex":0},"schema":"https://github.com/citation-style-language/schema/raw/master/csl-citation.json"}</w:instrText>
      </w:r>
      <w:r w:rsidR="00D81D94">
        <w:rPr>
          <w:rFonts w:ascii="Times New Roman" w:eastAsia="Times New Roman" w:hAnsi="Times New Roman" w:cs="Times New Roman"/>
          <w:sz w:val="22"/>
          <w:szCs w:val="22"/>
        </w:rPr>
        <w:fldChar w:fldCharType="separate"/>
      </w:r>
      <w:r w:rsidR="00D81D94" w:rsidRPr="00D81D94">
        <w:rPr>
          <w:rFonts w:ascii="Times New Roman" w:eastAsia="Times New Roman" w:hAnsi="Times New Roman" w:cs="Times New Roman"/>
          <w:noProof/>
          <w:sz w:val="22"/>
          <w:szCs w:val="22"/>
        </w:rPr>
        <w:t>(Siti Rohani et al., 2023)</w:t>
      </w:r>
      <w:r w:rsidR="00D81D94">
        <w:rPr>
          <w:rFonts w:ascii="Times New Roman" w:eastAsia="Times New Roman" w:hAnsi="Times New Roman" w:cs="Times New Roman"/>
          <w:sz w:val="22"/>
          <w:szCs w:val="22"/>
        </w:rPr>
        <w:fldChar w:fldCharType="end"/>
      </w:r>
      <w:r w:rsidRPr="00300EB7">
        <w:rPr>
          <w:rFonts w:ascii="Times New Roman" w:eastAsia="Times New Roman" w:hAnsi="Times New Roman" w:cs="Times New Roman"/>
          <w:sz w:val="22"/>
          <w:szCs w:val="22"/>
        </w:rPr>
        <w:t>. Kedua, pemahaman yang mendalam tentang</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tingkat kontaminasi boraks dapat membantu dalam merancang kebijakan dan strategi</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pengawasan yang lebih efektif oleh otoritas kesehatan. Ketiga, meningkatkan kesadaran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masyarakat tentang bahaya boraks dalam makanan dapat mendorong perilaku konsumsi</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yang lebih aman dan bijaksana.</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Makanan jajanan sudah menjadi bagian yang tidak terpisahkan dari kehidupan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masyaraka. Karena selain rasa nya, makanan seperti jajanan juga memiliki nutrisi yang</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diperlukan tubuh. Akan tetapi, makanan jajanan dapat menimbulkan dampak buruk bagi</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kesehatan apabila terdapat cemaran biologi ataupun kimiawi, seperti penambahan bahan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makanan yang dilarang oleh Permenkes ke dalam makanan, contohnya penambahan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boraks ke dalam makanan. Sesuai Permenkes RI No. 033 tahun 2012 tentang bahan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tambahan makanan, bahwa boraks tergolong sebagai bahan tambahan pangan yang tidak</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diizinkan di Indonesia. Hal ini dikarenakan dapat menimbulkan gangguan kesehatan.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Diperkirakan sebanyak 2 juta orang meninggal setiap tahunnya dan 1,5 juta diantaranya</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merupakan anak-anak. Hal ini terjadi karena makanan dan minuman yang dikonsumsi</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tidak aman bagi kesehatan. Hasil pemeriksaan BPOM RI tahun 2013 dari pengujian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sejumlah 24.906 sampel pangan menunjukkan bahwa 3.442 (13,82%) sampel tidak</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memenuhi syarat keamanan dan mutu pangan.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Jika tubuh terpapar boraks secara terus-terusan atau dikonsumsi dalam jumlah</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banyak, hal ini dapat menyebabkan berbagai masalah kesehatan yang lebih sesuai seperti</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penyakit kanker</w:t>
      </w:r>
      <w:r w:rsidR="00275EC5">
        <w:rPr>
          <w:rFonts w:ascii="Times New Roman" w:eastAsia="Times New Roman" w:hAnsi="Times New Roman" w:cs="Times New Roman"/>
          <w:sz w:val="22"/>
          <w:szCs w:val="22"/>
        </w:rPr>
        <w:t xml:space="preserve"> </w:t>
      </w:r>
      <w:r w:rsidR="00275EC5">
        <w:rPr>
          <w:rFonts w:ascii="Times New Roman" w:eastAsia="Times New Roman" w:hAnsi="Times New Roman" w:cs="Times New Roman"/>
          <w:sz w:val="22"/>
          <w:szCs w:val="22"/>
        </w:rPr>
        <w:fldChar w:fldCharType="begin" w:fldLock="1"/>
      </w:r>
      <w:r w:rsidR="00275EC5">
        <w:rPr>
          <w:rFonts w:ascii="Times New Roman" w:eastAsia="Times New Roman" w:hAnsi="Times New Roman" w:cs="Times New Roman"/>
          <w:sz w:val="22"/>
          <w:szCs w:val="22"/>
        </w:rPr>
        <w:instrText>ADDIN CSL_CITATION {"citationItems":[{"id":"ITEM-1","itemData":{"DOI":"10.32734/ijoep.v5i1.12342","abstract":"Meatballs are one of the processed meat products that are in great demand by all levels of society. Along with the times and changes in public consumption trends, currently meatballs are turning into frozen food which is more simple and practical for cooking anytime. As processed frozen meat, making frozen food meatballs are often added with food additives (BTP) to maintain food quality such as preservatives, thickeners, and dyes. Borax is a dangerous chemical that is often added to food as a thickening agent. This study aims to determine and compare frozen food meatballs sold in modern markets and traditional markets in Palembang City which contain borax based on physical tests and to analyze borax levels using UV-Vis spectrophotometry. In this study, the maximum wavelength obtained to measure the absorbance of the 10 samples that have been prepared is 423,50 nm. Determination of the standard borax solution curve that has been made with various concentrations were 5 ppm, 10 ppm, 20 ppm, and 30 ppm. The obtained linear equation y = 0,0352x + 0,2047 with coefficient correlation (r) 0,9631. The levels of borax contained in the frozen food meatballs as the research samples were sample A contained 13,322 µg/ml, sample B contained 9,392 µg/ml, sample C contained 12,688 µg/ml, sample D contained 23,379 µg/ml, sample E contained 29,127 µg /ml, sample F was 24,821 µg/ml, sample G was 17,583 µg/ml, sample H was 15,595 µg/ml, the sample I was 26,665 µg/ml, sample J was 12,460 µg/ml. Based on physical tests, the characteristics of frozen food meatballs containing borax showed a brighter color, an unnatural smell, very chewy, and  hard texture that is difficult to destroy. In conclusion, the ten samples of frozen food meatballs tested all contained borax with varying levels.","author":[{"dropping-particle":"","family":"Siti Rohani","given":"","non-dropping-particle":"","parse-names":false,"suffix":""},{"dropping-particle":"","family":"Yanti Rosita","given":"","non-dropping-particle":"","parse-names":false,"suffix":""},{"dropping-particle":"","family":"Vina Pramayastri","given":"","non-dropping-particle":"","parse-names":false,"suffix":""},{"dropping-particle":"","family":"Lutfiah Hafidzah","given":"","non-dropping-particle":"","parse-names":false,"suffix":""}],"container-title":"International Journal of Ecophysiology","id":"ITEM-1","issue":"1","issued":{"date-parts":[["2023"]]},"page":"19-35","title":"Borax analysis with spectrophotometry on meat bakso of frozen food that sold in modern markets and traditional markets in Palembang","type":"article-journal","volume":"5"},"uris":["http://www.mendeley.com/documents/?uuid=2e7e33a4-d487-45e4-9b0f-b7de35932eca"]}],"mendeley":{"formattedCitation":"(Siti Rohani et al., 2023)","plainTextFormattedCitation":"(Siti Rohani et al., 2023)","previouslyFormattedCitation":"(Siti Rohani et al., 2023)"},"properties":{"noteIndex":0},"schema":"https://github.com/citation-style-language/schema/raw/master/csl-citation.json"}</w:instrText>
      </w:r>
      <w:r w:rsidR="00275EC5">
        <w:rPr>
          <w:rFonts w:ascii="Times New Roman" w:eastAsia="Times New Roman" w:hAnsi="Times New Roman" w:cs="Times New Roman"/>
          <w:sz w:val="22"/>
          <w:szCs w:val="22"/>
        </w:rPr>
        <w:fldChar w:fldCharType="separate"/>
      </w:r>
      <w:r w:rsidR="00275EC5" w:rsidRPr="00275EC5">
        <w:rPr>
          <w:rFonts w:ascii="Times New Roman" w:eastAsia="Times New Roman" w:hAnsi="Times New Roman" w:cs="Times New Roman"/>
          <w:noProof/>
          <w:sz w:val="22"/>
          <w:szCs w:val="22"/>
        </w:rPr>
        <w:t>(Siti Rohani et al., 2023)</w:t>
      </w:r>
      <w:r w:rsidR="00275EC5">
        <w:rPr>
          <w:rFonts w:ascii="Times New Roman" w:eastAsia="Times New Roman" w:hAnsi="Times New Roman" w:cs="Times New Roman"/>
          <w:sz w:val="22"/>
          <w:szCs w:val="22"/>
        </w:rPr>
        <w:fldChar w:fldCharType="end"/>
      </w:r>
      <w:r w:rsidRPr="00300EB7">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Meskipun sudah mengetahui tentang bahaya boraks pada makanan bagi kesehatan,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namun hingga kini masih ada atau bahkan banyak pihak-pihak “nakal” yang terus</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menambahkan boraks ke dalam makanan. Ini menunjukkan rendahnya kesadaran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masyarakat untuk mewujudkan keamanan pangan yang berguna untuk kesehatan dan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demi mencapai derajat kesehatan yang diharapkan. Maka hal yang dapat dilakukan yaitu</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memperhatikan kembali jenis dan kebersihan makanan yang dikonsumsi, serta tidak</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mengonsumsi makanan secara sembarangan. Kandungan boraks yang terdapat pada</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makanan dapat dideteksi secara sederhana dengan menggunakan bahan alami yaitu</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 xml:space="preserve">kunyit </w:t>
      </w:r>
      <w:r w:rsidR="00275EC5">
        <w:rPr>
          <w:rFonts w:ascii="Times New Roman" w:eastAsia="Times New Roman" w:hAnsi="Times New Roman" w:cs="Times New Roman"/>
          <w:sz w:val="22"/>
          <w:szCs w:val="22"/>
        </w:rPr>
        <w:t xml:space="preserve"> </w:t>
      </w:r>
      <w:r w:rsidR="00275EC5">
        <w:rPr>
          <w:rFonts w:ascii="Times New Roman" w:eastAsia="Times New Roman" w:hAnsi="Times New Roman" w:cs="Times New Roman"/>
          <w:sz w:val="22"/>
          <w:szCs w:val="22"/>
        </w:rPr>
        <w:fldChar w:fldCharType="begin" w:fldLock="1"/>
      </w:r>
      <w:r w:rsidR="00275EC5">
        <w:rPr>
          <w:rFonts w:ascii="Times New Roman" w:eastAsia="Times New Roman" w:hAnsi="Times New Roman" w:cs="Times New Roman"/>
          <w:sz w:val="22"/>
          <w:szCs w:val="22"/>
        </w:rPr>
        <w:instrText>ADDIN CSL_CITATION {"citationItems":[{"id":"ITEM-1","itemData":{"author":[{"dropping-particle":"","family":"Negeri","given":"S D","non-dropping-particle":"","parse-names":false,"suffix":""},{"dropping-particle":"","family":"Tuntungan","given":"Medan","non-dropping-particle":"","parse-names":false,"suffix":""}],"id":"ITEM-1","issue":"1","issued":{"date-parts":[["2022"]]},"page":"77-86","title":"EXAMINATION OF HAZARDOUS FOOD ADDITIVES (BORAX) IN MEATBALLS IN THE CITY OF GORONTALO","type":"article-journal","volume":"6"},"uris":["http://www.mendeley.com/documents/?uuid=3c0c5a89-58cc-4b46-8d6a-4cc3dadc068b"]}],"mendeley":{"formattedCitation":"(Negeri &amp; Tuntungan, 2022)","plainTextFormattedCitation":"(Negeri &amp; Tuntungan, 2022)","previouslyFormattedCitation":"(Negeri &amp; Tuntungan, 2022)"},"properties":{"noteIndex":0},"schema":"https://github.com/citation-style-language/schema/raw/master/csl-citation.json"}</w:instrText>
      </w:r>
      <w:r w:rsidR="00275EC5">
        <w:rPr>
          <w:rFonts w:ascii="Times New Roman" w:eastAsia="Times New Roman" w:hAnsi="Times New Roman" w:cs="Times New Roman"/>
          <w:sz w:val="22"/>
          <w:szCs w:val="22"/>
        </w:rPr>
        <w:fldChar w:fldCharType="separate"/>
      </w:r>
      <w:r w:rsidR="00275EC5" w:rsidRPr="00275EC5">
        <w:rPr>
          <w:rFonts w:ascii="Times New Roman" w:eastAsia="Times New Roman" w:hAnsi="Times New Roman" w:cs="Times New Roman"/>
          <w:noProof/>
          <w:sz w:val="22"/>
          <w:szCs w:val="22"/>
        </w:rPr>
        <w:t>(Negeri &amp; Tuntungan, 2022)</w:t>
      </w:r>
      <w:r w:rsidR="00275EC5">
        <w:rPr>
          <w:rFonts w:ascii="Times New Roman" w:eastAsia="Times New Roman" w:hAnsi="Times New Roman" w:cs="Times New Roman"/>
          <w:sz w:val="22"/>
          <w:szCs w:val="22"/>
        </w:rPr>
        <w:fldChar w:fldCharType="end"/>
      </w:r>
      <w:r w:rsidRPr="00300EB7">
        <w:rPr>
          <w:rFonts w:ascii="Times New Roman" w:eastAsia="Times New Roman" w:hAnsi="Times New Roman" w:cs="Times New Roman"/>
          <w:sz w:val="22"/>
          <w:szCs w:val="22"/>
        </w:rPr>
        <w:t>Sejak lama kunyit digunakan oleh masyarakat</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Indonesia sebagai bumbu masakan, pengawet alami, dan sebagai obat tradisional</w:t>
      </w:r>
      <w:r w:rsidR="00275EC5">
        <w:rPr>
          <w:rFonts w:ascii="Times New Roman" w:eastAsia="Times New Roman" w:hAnsi="Times New Roman" w:cs="Times New Roman"/>
          <w:sz w:val="22"/>
          <w:szCs w:val="22"/>
        </w:rPr>
        <w:t xml:space="preserve"> </w:t>
      </w:r>
      <w:r w:rsidR="00275EC5">
        <w:rPr>
          <w:rFonts w:ascii="Times New Roman" w:eastAsia="Times New Roman" w:hAnsi="Times New Roman" w:cs="Times New Roman"/>
          <w:sz w:val="22"/>
          <w:szCs w:val="22"/>
        </w:rPr>
        <w:fldChar w:fldCharType="begin" w:fldLock="1"/>
      </w:r>
      <w:r w:rsidR="00D81D94">
        <w:rPr>
          <w:rFonts w:ascii="Times New Roman" w:eastAsia="Times New Roman" w:hAnsi="Times New Roman" w:cs="Times New Roman"/>
          <w:sz w:val="22"/>
          <w:szCs w:val="22"/>
        </w:rPr>
        <w:instrText>ADDIN CSL_CITATION {"citationItems":[{"id":"ITEM-1","itemData":{"DOI":"10.24252/djps.v5i2.37435","ISSN":"2654-7392","abstract":"Sempol is a snack made from processed meat that is quite popular among the public. In its manufacture, there is still a lot of misuse of prohibited additives, one of which is borax, in order to obtain a more supple shape and a longer shelf life. This study aims to determine the content and levels of borax in sempol snacks circulating in Gonilan Kartasura Village. The methods used in this study were qualitative using turmeric paper and quantitative using UV-Vis spectrophotometry. The results of the qualitative study showed that of the 7 samples of sempol snacks, there were 2 that positively contained borax, namely samples F and G. The quantitative results showed that the level of borax in sample F was 101,55±0,75 mg/g  and in sample G was 166,69±0,67 mg/g.\r  \r KEYWORDS: Borax; Sempol; UV-Vis Spectrophotometry","author":[{"dropping-particle":"","family":"Nuzulia Sari Asyifa'","given":"","non-dropping-particle":"","parse-names":false,"suffix":""},{"dropping-particle":"","family":"Reni Ariastuti","given":"","non-dropping-particle":"","parse-names":false,"suffix":""},{"dropping-particle":"","family":"Fadilah Qonitah","given":"","non-dropping-particle":"","parse-names":false,"suffix":""}],"container-title":"Ad-Dawaa' Journal of Pharmaceutical Sciences","id":"ITEM-1","issue":"2","issued":{"date-parts":[["2022"]]},"page":"130-139","title":"Analysis of Borax Contaminants in Sempol Snacks in Gonilan Village Kartasura","type":"article-journal","volume":"5"},"uris":["http://www.mendeley.com/documents/?uuid=29b60507-6993-4508-ab65-76023d34793e"]}],"mendeley":{"formattedCitation":"(Nuzulia Sari Asyifa’ et al., 2022)","plainTextFormattedCitation":"(Nuzulia Sari Asyifa’ et al., 2022)","previouslyFormattedCitation":"(Nuzulia Sari Asyifa’ et al., 2022)"},"properties":{"noteIndex":0},"schema":"https://github.com/citation-style-language/schema/raw/master/csl-citation.json"}</w:instrText>
      </w:r>
      <w:r w:rsidR="00275EC5">
        <w:rPr>
          <w:rFonts w:ascii="Times New Roman" w:eastAsia="Times New Roman" w:hAnsi="Times New Roman" w:cs="Times New Roman"/>
          <w:sz w:val="22"/>
          <w:szCs w:val="22"/>
        </w:rPr>
        <w:fldChar w:fldCharType="separate"/>
      </w:r>
      <w:r w:rsidR="00275EC5" w:rsidRPr="00275EC5">
        <w:rPr>
          <w:rFonts w:ascii="Times New Roman" w:eastAsia="Times New Roman" w:hAnsi="Times New Roman" w:cs="Times New Roman"/>
          <w:noProof/>
          <w:sz w:val="22"/>
          <w:szCs w:val="22"/>
        </w:rPr>
        <w:t>(Nuzulia Sari Asyifa’ et al., 2022)</w:t>
      </w:r>
      <w:r w:rsidR="00275EC5">
        <w:rPr>
          <w:rFonts w:ascii="Times New Roman" w:eastAsia="Times New Roman" w:hAnsi="Times New Roman" w:cs="Times New Roman"/>
          <w:sz w:val="22"/>
          <w:szCs w:val="22"/>
        </w:rPr>
        <w:fldChar w:fldCharType="end"/>
      </w:r>
      <w:r w:rsidRPr="00300EB7">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Metode deteksi kandungan boraks dengan menggunakan bahan alam berupa</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kunyit merupakan metode yang sederhana dan mudah dilakukan</w:t>
      </w:r>
      <w:r w:rsidR="00275EC5">
        <w:rPr>
          <w:rFonts w:ascii="Times New Roman" w:eastAsia="Times New Roman" w:hAnsi="Times New Roman" w:cs="Times New Roman"/>
          <w:sz w:val="22"/>
          <w:szCs w:val="22"/>
        </w:rPr>
        <w:t xml:space="preserve"> </w:t>
      </w:r>
      <w:r w:rsidR="00275EC5">
        <w:rPr>
          <w:rFonts w:ascii="Times New Roman" w:eastAsia="Times New Roman" w:hAnsi="Times New Roman" w:cs="Times New Roman"/>
          <w:sz w:val="22"/>
          <w:szCs w:val="22"/>
        </w:rPr>
        <w:fldChar w:fldCharType="begin" w:fldLock="1"/>
      </w:r>
      <w:r w:rsidR="00275EC5">
        <w:rPr>
          <w:rFonts w:ascii="Times New Roman" w:eastAsia="Times New Roman" w:hAnsi="Times New Roman" w:cs="Times New Roman"/>
          <w:sz w:val="22"/>
          <w:szCs w:val="22"/>
        </w:rPr>
        <w:instrText>ADDIN CSL_CITATION {"citationItems":[{"id":"ITEM-1","itemData":{"DOI":"10.14710/halal.v1i1.3403","abstract":"ABSTRAK Pangan terbagi menjadi pangan alami dan pangan olahan, pangan olahan umumnya menggunakan berbagai food additive agar memiliki shelf life yang panjang, rasa yang lezat dan penampilan yang menarik. Bahan tambahan pangan yang digunakan pada proses produksi pangan harus menggunakan bahan tambahan pangan yang disetujui oleh FDA dan Codex Alimentarius. Namun, pada prakteknya produsen juga seringkali menambahkan bahan tambahan pangan yang telah dilarang dan bersifat karsinogenik. Salah satu bahan yang dilarang penggunaannya dalam pengolahan pangan adalah boraks, namun bahan ini masih sering digunakan oleh produsen nakal karena harganya yang murah dalam memproduksi pangan olahan. Boraks atau natrium tetraborate yang umum digunakan sebagai pengawet merupakan senyawa dengan BM 381.37. Tujuan dari penelitian ini adalah untuk mengetahui keberadaan boraks dalam pangan daging olahan seperti bakso. Pada penelitian ini menggunakan bakso yang diperoleh dari pasar tradisional dan pedagang kaki lima di sekitar Universitas YARSI. Hasil dari penelitian ini adalah sepuluh sampel dengan berat pada kisaran 39.3470 – 55.6263 telah diuji kualitatif dengan pengulangan sebanyak dua kali menggunakan turmeric paper menunjukkan mengalami perubahan warna yang mengindikasikan sampel positif mengandung boraks. Pengujian kualitatif juga dilanjutkan dengan menggunakan FTIR spectrometry untuk mengidentifikasi finger print pada boric acid, natrium tetraborate, dan disodium tetraborate. Perbedan finger print pada transmitant boric acid, natrium tetraborate, dan disodium tetraborate diamati pada region wavenumber 1800 – 600 cm-1.Key Words : Boraks, Boric Acid, Sodium Tetraborate, Disodium Tetraborate","author":[{"dropping-particle":"","family":"Septiani","given":"Triayu","non-dropping-particle":"","parse-names":false,"suffix":""},{"dropping-particle":"","family":"Roswien","given":"Anna P","non-dropping-particle":"","parse-names":false,"suffix":""}],"container-title":"Indonesia Journal of Halal","id":"ITEM-1","issue":"1","issued":{"date-parts":[["2018"]]},"page":"48","title":"Analisis Kualitatif Kandungan Boraks Pada Bahan Pangan Daging Olahan dan Identifikasi Sumber Boron dengan FTIR – ATR","type":"article-journal","volume":"1"},"uris":["http://www.mendeley.com/documents/?uuid=40014583-b972-47f8-9e1e-c833fafabea9"]}],"mendeley":{"formattedCitation":"(Septiani &amp; Roswien, 2018)","plainTextFormattedCitation":"(Septiani &amp; Roswien, 2018)","previouslyFormattedCitation":"(Septiani &amp; Roswien, 2018)"},"properties":{"noteIndex":0},"schema":"https://github.com/citation-style-language/schema/raw/master/csl-citation.json"}</w:instrText>
      </w:r>
      <w:r w:rsidR="00275EC5">
        <w:rPr>
          <w:rFonts w:ascii="Times New Roman" w:eastAsia="Times New Roman" w:hAnsi="Times New Roman" w:cs="Times New Roman"/>
          <w:sz w:val="22"/>
          <w:szCs w:val="22"/>
        </w:rPr>
        <w:fldChar w:fldCharType="separate"/>
      </w:r>
      <w:r w:rsidR="00275EC5" w:rsidRPr="00275EC5">
        <w:rPr>
          <w:rFonts w:ascii="Times New Roman" w:eastAsia="Times New Roman" w:hAnsi="Times New Roman" w:cs="Times New Roman"/>
          <w:noProof/>
          <w:sz w:val="22"/>
          <w:szCs w:val="22"/>
        </w:rPr>
        <w:t>(Septiani &amp; Roswien, 2018)</w:t>
      </w:r>
      <w:r w:rsidR="00275EC5">
        <w:rPr>
          <w:rFonts w:ascii="Times New Roman" w:eastAsia="Times New Roman" w:hAnsi="Times New Roman" w:cs="Times New Roman"/>
          <w:sz w:val="22"/>
          <w:szCs w:val="22"/>
        </w:rPr>
        <w:fldChar w:fldCharType="end"/>
      </w:r>
    </w:p>
    <w:p w14:paraId="3DD04337" w14:textId="052A9CBC" w:rsidR="009742A7" w:rsidRDefault="009742A7" w:rsidP="00ED245D">
      <w:pPr>
        <w:spacing w:after="240"/>
        <w:ind w:firstLine="720"/>
        <w:jc w:val="both"/>
        <w:rPr>
          <w:rFonts w:ascii="Times New Roman" w:eastAsia="Times New Roman" w:hAnsi="Times New Roman" w:cs="Times New Roman"/>
          <w:sz w:val="22"/>
          <w:szCs w:val="22"/>
        </w:rPr>
      </w:pPr>
      <w:r w:rsidRPr="00300EB7">
        <w:rPr>
          <w:rFonts w:ascii="Times New Roman" w:eastAsia="Times New Roman" w:hAnsi="Times New Roman" w:cs="Times New Roman"/>
          <w:sz w:val="22"/>
          <w:szCs w:val="22"/>
        </w:rPr>
        <w:t>Penelitian ini bertujuan untuk mengidentifikasi dan mengukur tingkat kontaminas</w:t>
      </w:r>
      <w:r>
        <w:rPr>
          <w:rFonts w:ascii="Times New Roman" w:eastAsia="Times New Roman" w:hAnsi="Times New Roman" w:cs="Times New Roman"/>
          <w:sz w:val="22"/>
          <w:szCs w:val="22"/>
        </w:rPr>
        <w:t xml:space="preserve">i </w:t>
      </w:r>
      <w:r w:rsidRPr="00300EB7">
        <w:rPr>
          <w:rFonts w:ascii="Times New Roman" w:eastAsia="Times New Roman" w:hAnsi="Times New Roman" w:cs="Times New Roman"/>
          <w:sz w:val="22"/>
          <w:szCs w:val="22"/>
        </w:rPr>
        <w:t>boraks dalam berbagai produk makanan yang beredar di pasaran. Melalui bahan alami</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yaitu kunyit, diharapkan hasil penelitian ini dapat memberikan data yang akurat dan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dapat diandalkan untuk mendukung upaya pengendalian dan pencegahan penggunaan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boraks dalam makanan. Dengan demikian, penelitian ini tidak hanya berkontribusi pada</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peningkatan kualitas kesehatan, tetapi juga mendukung terciptanya sistem keamanan</w:t>
      </w:r>
      <w:r>
        <w:rPr>
          <w:rFonts w:ascii="Times New Roman" w:eastAsia="Times New Roman" w:hAnsi="Times New Roman" w:cs="Times New Roman"/>
          <w:sz w:val="22"/>
          <w:szCs w:val="22"/>
        </w:rPr>
        <w:t xml:space="preserve"> </w:t>
      </w:r>
      <w:r w:rsidRPr="00300EB7">
        <w:rPr>
          <w:rFonts w:ascii="Times New Roman" w:eastAsia="Times New Roman" w:hAnsi="Times New Roman" w:cs="Times New Roman"/>
          <w:sz w:val="22"/>
          <w:szCs w:val="22"/>
        </w:rPr>
        <w:t>pangan yang lebih baik dan terper</w:t>
      </w:r>
      <w:r>
        <w:rPr>
          <w:rFonts w:ascii="Times New Roman" w:eastAsia="Times New Roman" w:hAnsi="Times New Roman" w:cs="Times New Roman"/>
          <w:sz w:val="22"/>
          <w:szCs w:val="22"/>
        </w:rPr>
        <w:t>caya.</w:t>
      </w:r>
    </w:p>
    <w:p w14:paraId="4DE45A42" w14:textId="10B473B5" w:rsidR="00353F4C" w:rsidRPr="009742A7" w:rsidRDefault="009742A7" w:rsidP="00D53F01">
      <w:pPr>
        <w:pStyle w:val="Els-1storder-head"/>
        <w:numPr>
          <w:ilvl w:val="0"/>
          <w:numId w:val="7"/>
        </w:numPr>
        <w:tabs>
          <w:tab w:val="left" w:pos="284"/>
        </w:tabs>
        <w:ind w:left="284" w:hanging="284"/>
        <w:rPr>
          <w:sz w:val="22"/>
          <w:szCs w:val="22"/>
        </w:rPr>
      </w:pPr>
      <w:r w:rsidRPr="009742A7">
        <w:rPr>
          <w:sz w:val="22"/>
          <w:szCs w:val="22"/>
        </w:rPr>
        <w:t>Metode</w:t>
      </w:r>
    </w:p>
    <w:p w14:paraId="092E9C8C" w14:textId="064806F9" w:rsidR="009742A7" w:rsidRDefault="009742A7" w:rsidP="009742A7">
      <w:pPr>
        <w:ind w:firstLine="720"/>
        <w:jc w:val="both"/>
        <w:rPr>
          <w:rFonts w:ascii="Times New Roman" w:eastAsia="Times New Roman" w:hAnsi="Times New Roman" w:cs="Times New Roman"/>
          <w:bCs/>
          <w:sz w:val="22"/>
          <w:szCs w:val="22"/>
        </w:rPr>
      </w:pPr>
      <w:r w:rsidRPr="009742A7">
        <w:rPr>
          <w:rFonts w:ascii="Times New Roman" w:eastAsia="Times New Roman" w:hAnsi="Times New Roman" w:cs="Times New Roman"/>
          <w:bCs/>
          <w:sz w:val="22"/>
          <w:szCs w:val="22"/>
        </w:rPr>
        <w:t>Kegiatan ini dilaksanakan melalui pendekatan eksperimen sederhana dan edukatif berbasis metode kualitatif dengan memanfaatkan bahan alami berupa kunyit (Curcuma longa) sebagai indikator keberadaan senyawa boraks dalam makanan</w:t>
      </w:r>
      <w:r w:rsidR="00D81D94">
        <w:rPr>
          <w:rFonts w:ascii="Times New Roman" w:eastAsia="Times New Roman" w:hAnsi="Times New Roman" w:cs="Times New Roman"/>
          <w:bCs/>
          <w:sz w:val="22"/>
          <w:szCs w:val="22"/>
        </w:rPr>
        <w:t xml:space="preserve"> </w:t>
      </w:r>
      <w:r w:rsidR="00D81D94">
        <w:rPr>
          <w:rFonts w:ascii="Times New Roman" w:eastAsia="Times New Roman" w:hAnsi="Times New Roman" w:cs="Times New Roman"/>
          <w:bCs/>
          <w:sz w:val="22"/>
          <w:szCs w:val="22"/>
        </w:rPr>
        <w:fldChar w:fldCharType="begin" w:fldLock="1"/>
      </w:r>
      <w:r w:rsidR="00D81D94">
        <w:rPr>
          <w:rFonts w:ascii="Times New Roman" w:eastAsia="Times New Roman" w:hAnsi="Times New Roman" w:cs="Times New Roman"/>
          <w:bCs/>
          <w:sz w:val="22"/>
          <w:szCs w:val="22"/>
        </w:rPr>
        <w:instrText>ADDIN CSL_CITATION {"citationItems":[{"id":"ITEM-1","itemData":{"DOI":"10.55377/mardika.v2i1.9872","abstract":"Rendahnya kesadaran pedagang makanan mengenai keamanan pangan merupakan masalah kesehatan di Indonesia. Masih banyak penggunaan bahan pengawet berbahaya seperti boraks dan formaldehida, yang tidak dimaksudkan untuk makanan. Pentingnya peran masyarakat dalam memantau keberadaan bahan pengawet tersebut pada makanan. Namun, melakukan uji laboratorium membutuhkan biaya yang tidak sedikit. Oleh karena itu, tujuan dari pengabdian masyarakat ini adalah untuk mengedukasi masyarakat tentang bahan kimia berbahaya yang digunakan sebagai pengawet makanan dan mengajari mereka cara membuat alat deteksi sederhana boraks dan formaldehida dengan menggunakan bahan yang murah dan mudah didapat. Kunyit dan alat uji formalin termasuk di antara bahan yang digunakan. Sampel makanan yang dianalisis pada kegiatan ini antara lain kerupuk gendar, bakso, ikan asin, cumi asin, tahu putih, tahu kuning, dan mie basah. Melalui layanan ini, masyarakat mendapat informasi tentang bahan kimia berbahaya yang masih digunakan sebagai bahan pengawet dan memperoleh kemampuan untuk mengidentifikasi boraks dan formaldehida dalam makanan menggunakan kunyit dan test kit.","author":[{"dropping-particle":"","family":"Sulistiyorini","given":"Desy","non-dropping-particle":"","parse-names":false,"suffix":""}],"container-title":"Jurnal Masyarakat Berdikari dan Berkarya (Mardika)","id":"ITEM-1","issue":"1","issued":{"date-parts":[["2024"]]},"page":"51-57","title":"Pelatihan Deteksi Sederhana Boraks Dan Formalin Pada Makanan Menggunakan Indikator Alami Ekstrak Kunyit (Curcuma Longa Linn) Dan Indikator Buatan","type":"article-journal","volume":"2"},"uris":["http://www.mendeley.com/documents/?uuid=9b175688-7b43-4056-b4e6-ccb76552bb20"]}],"mendeley":{"formattedCitation":"(Sulistiyorini, 2024)","plainTextFormattedCitation":"(Sulistiyorini, 2024)","previouslyFormattedCitation":"(Sulistiyorini, 2024)"},"properties":{"noteIndex":0},"schema":"https://github.com/citation-style-language/schema/raw/master/csl-citation.json"}</w:instrText>
      </w:r>
      <w:r w:rsidR="00D81D94">
        <w:rPr>
          <w:rFonts w:ascii="Times New Roman" w:eastAsia="Times New Roman" w:hAnsi="Times New Roman" w:cs="Times New Roman"/>
          <w:bCs/>
          <w:sz w:val="22"/>
          <w:szCs w:val="22"/>
        </w:rPr>
        <w:fldChar w:fldCharType="separate"/>
      </w:r>
      <w:r w:rsidR="00D81D94" w:rsidRPr="00D81D94">
        <w:rPr>
          <w:rFonts w:ascii="Times New Roman" w:eastAsia="Times New Roman" w:hAnsi="Times New Roman" w:cs="Times New Roman"/>
          <w:bCs/>
          <w:noProof/>
          <w:sz w:val="22"/>
          <w:szCs w:val="22"/>
        </w:rPr>
        <w:t>(Sulistiyorini, 2024)</w:t>
      </w:r>
      <w:r w:rsidR="00D81D94">
        <w:rPr>
          <w:rFonts w:ascii="Times New Roman" w:eastAsia="Times New Roman" w:hAnsi="Times New Roman" w:cs="Times New Roman"/>
          <w:bCs/>
          <w:sz w:val="22"/>
          <w:szCs w:val="22"/>
        </w:rPr>
        <w:fldChar w:fldCharType="end"/>
      </w:r>
      <w:r w:rsidRPr="009742A7">
        <w:rPr>
          <w:rFonts w:ascii="Times New Roman" w:eastAsia="Times New Roman" w:hAnsi="Times New Roman" w:cs="Times New Roman"/>
          <w:bCs/>
          <w:sz w:val="22"/>
          <w:szCs w:val="22"/>
        </w:rPr>
        <w:t>. Metode ini dipilih karena memiliki tingkat kepraktisan tinggi, murah, dan mudah diaplikasikan oleh masyarakat luas.</w:t>
      </w:r>
    </w:p>
    <w:p w14:paraId="2D299719" w14:textId="32B85CF7" w:rsidR="009742A7" w:rsidRDefault="009742A7" w:rsidP="009742A7">
      <w:pPr>
        <w:pStyle w:val="Els-2ndorder-head"/>
        <w:numPr>
          <w:ilvl w:val="1"/>
          <w:numId w:val="4"/>
        </w:numPr>
        <w:pBdr>
          <w:top w:val="nil"/>
          <w:left w:val="nil"/>
          <w:bottom w:val="nil"/>
          <w:right w:val="nil"/>
          <w:between w:val="nil"/>
        </w:pBdr>
        <w:rPr>
          <w:rFonts w:eastAsia="Times New Roman"/>
          <w:color w:val="000000"/>
          <w:sz w:val="22"/>
          <w:szCs w:val="22"/>
        </w:rPr>
      </w:pPr>
      <w:r>
        <w:rPr>
          <w:rFonts w:eastAsia="Times New Roman"/>
          <w:color w:val="000000"/>
          <w:sz w:val="22"/>
          <w:szCs w:val="22"/>
        </w:rPr>
        <w:t>Alat dan Bahan</w:t>
      </w:r>
    </w:p>
    <w:p w14:paraId="2170CAF8" w14:textId="383ED2D5" w:rsidR="00D53F01" w:rsidRPr="00D53F01" w:rsidRDefault="00D53F01" w:rsidP="00D53F01">
      <w:pPr>
        <w:pStyle w:val="Els-body-text"/>
        <w:rPr>
          <w:sz w:val="22"/>
          <w:szCs w:val="22"/>
        </w:rPr>
      </w:pPr>
      <w:r w:rsidRPr="00D53F01">
        <w:rPr>
          <w:sz w:val="22"/>
          <w:szCs w:val="22"/>
          <w:lang w:val="en-GB"/>
        </w:rPr>
        <w:t xml:space="preserve">Untuk mendukung keberhasilan kegiatan deteksi kandungan boraks pada makanan olahan secara kualitatif, diperlukan alat dan bahan yang sederhana, mudah diperoleh, dan aman digunakan dalam kegiatan masyarakat. </w:t>
      </w:r>
      <w:r w:rsidRPr="00D53F01">
        <w:rPr>
          <w:sz w:val="22"/>
          <w:szCs w:val="22"/>
          <w:lang w:val="en-GB"/>
        </w:rPr>
        <w:lastRenderedPageBreak/>
        <w:t>Pemilihan alat dan bahan difokuskan pada kemudahan aplikasi di lapangan serta efektivitas dalam mendeteksi senyawa boraks menggunakan indikator alami, yaitu kunyit. Berikut ini adalah rincian alat dan bahan yang digunakan dalam kegiatan:</w:t>
      </w:r>
    </w:p>
    <w:p w14:paraId="5E95D78F" w14:textId="77777777" w:rsidR="00D53F01" w:rsidRPr="00D53F01" w:rsidRDefault="009742A7" w:rsidP="00D53F01">
      <w:pPr>
        <w:pStyle w:val="Els-body-text"/>
        <w:numPr>
          <w:ilvl w:val="0"/>
          <w:numId w:val="6"/>
        </w:numPr>
        <w:ind w:left="426"/>
        <w:rPr>
          <w:sz w:val="22"/>
          <w:szCs w:val="22"/>
          <w:lang w:val="en-GB"/>
        </w:rPr>
      </w:pPr>
      <w:r w:rsidRPr="00D53F01">
        <w:rPr>
          <w:sz w:val="22"/>
          <w:szCs w:val="22"/>
          <w:lang w:val="en-GB"/>
        </w:rPr>
        <w:t>Sampel makanan olahan (bakso, kerupuk, mie basah, lontong, dsb.)</w:t>
      </w:r>
    </w:p>
    <w:p w14:paraId="374E2FF2" w14:textId="6F605B27" w:rsidR="009742A7" w:rsidRPr="00D53F01" w:rsidRDefault="00D53F01" w:rsidP="00D53F01">
      <w:pPr>
        <w:pStyle w:val="Els-body-text"/>
        <w:numPr>
          <w:ilvl w:val="0"/>
          <w:numId w:val="6"/>
        </w:numPr>
        <w:ind w:left="426"/>
        <w:rPr>
          <w:sz w:val="22"/>
          <w:szCs w:val="22"/>
          <w:lang w:val="en-GB"/>
        </w:rPr>
      </w:pPr>
      <w:r w:rsidRPr="00D53F01">
        <w:rPr>
          <w:sz w:val="22"/>
          <w:szCs w:val="22"/>
          <w:lang w:val="en-GB"/>
        </w:rPr>
        <w:t>Larutan ekstrak kunyit/kertas kurkumin</w:t>
      </w:r>
    </w:p>
    <w:p w14:paraId="5C301288" w14:textId="51E136BB" w:rsidR="00D53F01" w:rsidRPr="00D53F01" w:rsidRDefault="00D53F01" w:rsidP="00D53F01">
      <w:pPr>
        <w:pStyle w:val="Els-body-text"/>
        <w:numPr>
          <w:ilvl w:val="0"/>
          <w:numId w:val="6"/>
        </w:numPr>
        <w:ind w:left="426"/>
        <w:rPr>
          <w:sz w:val="22"/>
          <w:szCs w:val="22"/>
          <w:lang w:val="en-GB"/>
        </w:rPr>
      </w:pPr>
      <w:r w:rsidRPr="00D53F01">
        <w:rPr>
          <w:sz w:val="22"/>
          <w:szCs w:val="22"/>
          <w:lang w:val="en-GB"/>
        </w:rPr>
        <w:t>Alat-alat bantu: gelas ukur, pipet tetes, cawan, sarung tangan, masker, dan alat tulis dokumentasi</w:t>
      </w:r>
    </w:p>
    <w:p w14:paraId="156E87FE" w14:textId="77777777" w:rsidR="00D53F01" w:rsidRPr="00D53F01" w:rsidRDefault="00D53F01" w:rsidP="00D53F01">
      <w:pPr>
        <w:pStyle w:val="Els-body-text"/>
        <w:ind w:left="598" w:firstLine="0"/>
        <w:rPr>
          <w:sz w:val="22"/>
          <w:szCs w:val="22"/>
          <w:lang w:val="en-GB"/>
        </w:rPr>
      </w:pPr>
    </w:p>
    <w:p w14:paraId="62701EE6" w14:textId="675D36AA" w:rsidR="00D53F01" w:rsidRPr="00D53F01" w:rsidRDefault="00D53F01" w:rsidP="00D53F01">
      <w:pPr>
        <w:pStyle w:val="Els-2ndorder-head"/>
        <w:numPr>
          <w:ilvl w:val="1"/>
          <w:numId w:val="4"/>
        </w:numPr>
        <w:pBdr>
          <w:top w:val="nil"/>
          <w:left w:val="nil"/>
          <w:bottom w:val="nil"/>
          <w:right w:val="nil"/>
          <w:between w:val="nil"/>
        </w:pBdr>
        <w:rPr>
          <w:rFonts w:eastAsia="Times New Roman"/>
          <w:color w:val="000000"/>
          <w:sz w:val="22"/>
          <w:szCs w:val="22"/>
        </w:rPr>
      </w:pPr>
      <w:r w:rsidRPr="00D53F01">
        <w:rPr>
          <w:rFonts w:eastAsia="Times New Roman"/>
          <w:color w:val="000000"/>
          <w:sz w:val="22"/>
          <w:szCs w:val="22"/>
        </w:rPr>
        <w:t>Tahapan Kegiatan</w:t>
      </w:r>
    </w:p>
    <w:p w14:paraId="6D3857B0" w14:textId="6BF2E84A" w:rsidR="00D53F01" w:rsidRDefault="00D53F01" w:rsidP="00D53F01">
      <w:pPr>
        <w:pStyle w:val="Els-body-text"/>
        <w:rPr>
          <w:sz w:val="22"/>
          <w:szCs w:val="22"/>
          <w:lang w:val="en-GB"/>
        </w:rPr>
      </w:pPr>
      <w:r w:rsidRPr="00D53F01">
        <w:rPr>
          <w:sz w:val="22"/>
          <w:szCs w:val="22"/>
          <w:lang w:val="en-GB"/>
        </w:rPr>
        <w:t>Untuk mencapai tujuan dari kegiatan pengabdian masyarakat ini, yaitu mendeteksi kandungan boraks pada makanan olahan secara sederhana dan edukatif, maka pelaksanaan kegiatan dilakukan melalui beberapa tahapan sistematis. Tahapan-tahapan ini dirancang agar mudah diikuti oleh peserta dari berbagai latar belakang, terutama masyarakat umum, pelaku usaha pangan, dan kelompok ibu rumah tangga. Setiap tahapan disusun mulai dari persiapan hingga edukasi dan pelaporan hasil, sehingga kegiatan tidak hanya bersifat teknis, tetapi juga mengedepankan unsur pembelajaran dan peningkatan kesadaran. Tabel 1 Menunjukkan tahapan kegiatan pengabdian kepada Masyarakat.</w:t>
      </w:r>
    </w:p>
    <w:p w14:paraId="60C63ECA" w14:textId="77777777" w:rsidR="00FE1BD8" w:rsidRPr="00D53F01" w:rsidRDefault="00FE1BD8" w:rsidP="00D53F01">
      <w:pPr>
        <w:pStyle w:val="Els-body-text"/>
        <w:rPr>
          <w:sz w:val="22"/>
          <w:szCs w:val="22"/>
        </w:rPr>
      </w:pPr>
    </w:p>
    <w:p w14:paraId="0A504A38" w14:textId="4C9BDBA8" w:rsidR="00D53F01" w:rsidRDefault="00D53F01" w:rsidP="00D53F01">
      <w:pPr>
        <w:jc w:val="center"/>
        <w:rPr>
          <w:rFonts w:ascii="Times New Roman" w:eastAsia="Times New Roman" w:hAnsi="Times New Roman" w:cs="Times New Roman"/>
          <w:sz w:val="22"/>
          <w:szCs w:val="22"/>
        </w:rPr>
      </w:pPr>
      <w:r w:rsidRPr="00D33B70">
        <w:rPr>
          <w:rFonts w:ascii="Times New Roman" w:eastAsia="Times New Roman" w:hAnsi="Times New Roman" w:cs="Times New Roman"/>
          <w:b/>
          <w:bCs/>
          <w:sz w:val="22"/>
          <w:szCs w:val="22"/>
        </w:rPr>
        <w:t>Tabel 1.</w:t>
      </w:r>
      <w:r>
        <w:rPr>
          <w:rFonts w:ascii="Times New Roman" w:eastAsia="Times New Roman" w:hAnsi="Times New Roman" w:cs="Times New Roman"/>
          <w:sz w:val="22"/>
          <w:szCs w:val="22"/>
        </w:rPr>
        <w:t xml:space="preserve"> Tahapan Kegiatan PKM.</w:t>
      </w:r>
    </w:p>
    <w:tbl>
      <w:tblPr>
        <w:tblStyle w:val="a0"/>
        <w:tblW w:w="9640" w:type="dxa"/>
        <w:jc w:val="center"/>
        <w:tblLayout w:type="fixed"/>
        <w:tblLook w:val="0000" w:firstRow="0" w:lastRow="0" w:firstColumn="0" w:lastColumn="0" w:noHBand="0" w:noVBand="0"/>
      </w:tblPr>
      <w:tblGrid>
        <w:gridCol w:w="851"/>
        <w:gridCol w:w="3890"/>
        <w:gridCol w:w="4899"/>
      </w:tblGrid>
      <w:tr w:rsidR="00311EB6" w:rsidRPr="00FE1BD8" w14:paraId="32A4538F" w14:textId="77777777" w:rsidTr="00311EB6">
        <w:trPr>
          <w:jc w:val="center"/>
        </w:trPr>
        <w:tc>
          <w:tcPr>
            <w:tcW w:w="851" w:type="dxa"/>
            <w:tcBorders>
              <w:top w:val="single" w:sz="4" w:space="0" w:color="000000"/>
              <w:bottom w:val="single" w:sz="4" w:space="0" w:color="000000"/>
            </w:tcBorders>
          </w:tcPr>
          <w:p w14:paraId="453BF087" w14:textId="045D169F" w:rsidR="00D53F01" w:rsidRPr="00FE1BD8" w:rsidRDefault="00D53F01" w:rsidP="00741F78">
            <w:pPr>
              <w:pBdr>
                <w:top w:val="nil"/>
                <w:left w:val="nil"/>
                <w:bottom w:val="nil"/>
                <w:right w:val="nil"/>
                <w:between w:val="nil"/>
              </w:pBdr>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No</w:t>
            </w:r>
          </w:p>
        </w:tc>
        <w:tc>
          <w:tcPr>
            <w:tcW w:w="3890" w:type="dxa"/>
            <w:tcBorders>
              <w:top w:val="single" w:sz="4" w:space="0" w:color="000000"/>
              <w:bottom w:val="single" w:sz="4" w:space="0" w:color="000000"/>
            </w:tcBorders>
          </w:tcPr>
          <w:p w14:paraId="27874F00" w14:textId="044B2C5F" w:rsidR="00D53F01" w:rsidRPr="00FE1BD8" w:rsidRDefault="00D53F01" w:rsidP="00741F78">
            <w:pPr>
              <w:pBdr>
                <w:top w:val="nil"/>
                <w:left w:val="nil"/>
                <w:bottom w:val="nil"/>
                <w:right w:val="nil"/>
                <w:between w:val="nil"/>
              </w:pBdr>
              <w:jc w:val="center"/>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Tahapan</w:t>
            </w:r>
          </w:p>
        </w:tc>
        <w:tc>
          <w:tcPr>
            <w:tcW w:w="4899" w:type="dxa"/>
            <w:tcBorders>
              <w:top w:val="single" w:sz="4" w:space="0" w:color="000000"/>
              <w:bottom w:val="single" w:sz="4" w:space="0" w:color="000000"/>
            </w:tcBorders>
          </w:tcPr>
          <w:p w14:paraId="0CEE7251" w14:textId="642DD91E" w:rsidR="00D53F01" w:rsidRPr="00FE1BD8" w:rsidRDefault="00D53F01" w:rsidP="00741F78">
            <w:pPr>
              <w:pBdr>
                <w:top w:val="nil"/>
                <w:left w:val="nil"/>
                <w:bottom w:val="nil"/>
                <w:right w:val="nil"/>
                <w:between w:val="nil"/>
              </w:pBdr>
              <w:jc w:val="center"/>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Deskripsi</w:t>
            </w:r>
          </w:p>
        </w:tc>
      </w:tr>
      <w:tr w:rsidR="00311EB6" w:rsidRPr="00FE1BD8" w14:paraId="395BB72B" w14:textId="77777777" w:rsidTr="00311EB6">
        <w:trPr>
          <w:jc w:val="center"/>
        </w:trPr>
        <w:tc>
          <w:tcPr>
            <w:tcW w:w="851" w:type="dxa"/>
            <w:tcBorders>
              <w:top w:val="single" w:sz="4" w:space="0" w:color="000000"/>
            </w:tcBorders>
          </w:tcPr>
          <w:p w14:paraId="65266F63" w14:textId="413A0034" w:rsidR="00D53F01" w:rsidRPr="00FE1BD8" w:rsidRDefault="00D53F01" w:rsidP="00741F78">
            <w:pPr>
              <w:pBdr>
                <w:top w:val="nil"/>
                <w:left w:val="nil"/>
                <w:bottom w:val="nil"/>
                <w:right w:val="nil"/>
                <w:between w:val="nil"/>
              </w:pBdr>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1</w:t>
            </w:r>
          </w:p>
        </w:tc>
        <w:tc>
          <w:tcPr>
            <w:tcW w:w="3890" w:type="dxa"/>
            <w:tcBorders>
              <w:top w:val="single" w:sz="4" w:space="0" w:color="000000"/>
            </w:tcBorders>
          </w:tcPr>
          <w:p w14:paraId="0E8C0C06" w14:textId="0F5B2F6E" w:rsidR="00D53F01" w:rsidRPr="00FE1BD8" w:rsidRDefault="00D53F01" w:rsidP="00D53F01">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Identifikasi Sampel</w:t>
            </w:r>
          </w:p>
        </w:tc>
        <w:tc>
          <w:tcPr>
            <w:tcW w:w="4899" w:type="dxa"/>
            <w:tcBorders>
              <w:top w:val="single" w:sz="4" w:space="0" w:color="000000"/>
            </w:tcBorders>
          </w:tcPr>
          <w:p w14:paraId="18FAC7EB" w14:textId="77777777"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Mengumpulkan berbagai jenis makanan olahan dari pasar tradisional atau rumah tangga yang diduga mengandung boraks.</w:t>
            </w:r>
          </w:p>
          <w:p w14:paraId="2DB5FA9A" w14:textId="10FD95FF"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p>
        </w:tc>
      </w:tr>
      <w:tr w:rsidR="00311EB6" w:rsidRPr="00FE1BD8" w14:paraId="19C5015D" w14:textId="77777777" w:rsidTr="00311EB6">
        <w:trPr>
          <w:jc w:val="center"/>
        </w:trPr>
        <w:tc>
          <w:tcPr>
            <w:tcW w:w="851" w:type="dxa"/>
          </w:tcPr>
          <w:p w14:paraId="0E8EC291" w14:textId="0865644F" w:rsidR="00D53F01" w:rsidRPr="00FE1BD8" w:rsidRDefault="00D53F01" w:rsidP="00741F78">
            <w:pPr>
              <w:pBdr>
                <w:top w:val="nil"/>
                <w:left w:val="nil"/>
                <w:bottom w:val="nil"/>
                <w:right w:val="nil"/>
                <w:between w:val="nil"/>
              </w:pBdr>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2</w:t>
            </w:r>
          </w:p>
        </w:tc>
        <w:tc>
          <w:tcPr>
            <w:tcW w:w="3890" w:type="dxa"/>
          </w:tcPr>
          <w:p w14:paraId="15CAF544" w14:textId="7940AFF6" w:rsidR="00D53F01" w:rsidRPr="00FE1BD8" w:rsidRDefault="00D53F01" w:rsidP="00D53F01">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Persiapan Reagen Deteksi</w:t>
            </w:r>
          </w:p>
        </w:tc>
        <w:tc>
          <w:tcPr>
            <w:tcW w:w="4899" w:type="dxa"/>
          </w:tcPr>
          <w:p w14:paraId="4FF6343C" w14:textId="77777777"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Menyiapkan larutan kunyit atau kertas kurkumin sebagai indikator alami. Kunyit akan berubah warna bila bereaksi dengan senyawa boraks.</w:t>
            </w:r>
          </w:p>
          <w:p w14:paraId="262FFB36" w14:textId="435035D7"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p>
        </w:tc>
      </w:tr>
      <w:tr w:rsidR="00311EB6" w:rsidRPr="00FE1BD8" w14:paraId="7CB5BF15" w14:textId="77777777" w:rsidTr="00311EB6">
        <w:trPr>
          <w:jc w:val="center"/>
        </w:trPr>
        <w:tc>
          <w:tcPr>
            <w:tcW w:w="851" w:type="dxa"/>
          </w:tcPr>
          <w:p w14:paraId="35D20FD9" w14:textId="28D1B487" w:rsidR="00D53F01" w:rsidRPr="00FE1BD8" w:rsidRDefault="00D53F01" w:rsidP="00741F78">
            <w:pPr>
              <w:pBdr>
                <w:top w:val="nil"/>
                <w:left w:val="nil"/>
                <w:bottom w:val="nil"/>
                <w:right w:val="nil"/>
                <w:between w:val="nil"/>
              </w:pBdr>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3</w:t>
            </w:r>
          </w:p>
        </w:tc>
        <w:tc>
          <w:tcPr>
            <w:tcW w:w="3890" w:type="dxa"/>
          </w:tcPr>
          <w:p w14:paraId="56B6C11C" w14:textId="249527B8" w:rsidR="00D53F01" w:rsidRPr="00FE1BD8" w:rsidRDefault="00D53F01" w:rsidP="00D53F01">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Proses Uji Kualitatif</w:t>
            </w:r>
          </w:p>
        </w:tc>
        <w:tc>
          <w:tcPr>
            <w:tcW w:w="4899" w:type="dxa"/>
          </w:tcPr>
          <w:p w14:paraId="469C34EA" w14:textId="77777777"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Sampel makanan dicelupkan atau ditetesi larutan kunyit, kemudian diamati perubahan warnanya. Warna merah kecoklatan menandakan adanya boraks.</w:t>
            </w:r>
          </w:p>
          <w:p w14:paraId="3C1B41BD" w14:textId="159A503B"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p>
        </w:tc>
      </w:tr>
      <w:tr w:rsidR="00311EB6" w:rsidRPr="00FE1BD8" w14:paraId="7B0C2362" w14:textId="77777777" w:rsidTr="00311EB6">
        <w:trPr>
          <w:jc w:val="center"/>
        </w:trPr>
        <w:tc>
          <w:tcPr>
            <w:tcW w:w="851" w:type="dxa"/>
          </w:tcPr>
          <w:p w14:paraId="7F6F93A4" w14:textId="1168F312" w:rsidR="00D53F01" w:rsidRPr="00FE1BD8" w:rsidRDefault="00D53F01" w:rsidP="00741F78">
            <w:pPr>
              <w:pBdr>
                <w:top w:val="nil"/>
                <w:left w:val="nil"/>
                <w:bottom w:val="nil"/>
                <w:right w:val="nil"/>
                <w:between w:val="nil"/>
              </w:pBdr>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4</w:t>
            </w:r>
          </w:p>
        </w:tc>
        <w:tc>
          <w:tcPr>
            <w:tcW w:w="3890" w:type="dxa"/>
          </w:tcPr>
          <w:p w14:paraId="76800352" w14:textId="248ECA55" w:rsidR="00D53F01" w:rsidRPr="00FE1BD8" w:rsidRDefault="00D53F01" w:rsidP="00D53F01">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Pencatatan Hasil dan Dokumentasi</w:t>
            </w:r>
          </w:p>
        </w:tc>
        <w:tc>
          <w:tcPr>
            <w:tcW w:w="4899" w:type="dxa"/>
          </w:tcPr>
          <w:p w14:paraId="6157474F" w14:textId="77777777"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Semua hasil diamati dan dicatat secara sistematis dalam tabel, disertai foto hasil uji.</w:t>
            </w:r>
          </w:p>
          <w:p w14:paraId="280C4DA9" w14:textId="1C58EE42"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p>
        </w:tc>
      </w:tr>
      <w:tr w:rsidR="00311EB6" w:rsidRPr="00FE1BD8" w14:paraId="5DD2246E" w14:textId="77777777" w:rsidTr="00311EB6">
        <w:trPr>
          <w:jc w:val="center"/>
        </w:trPr>
        <w:tc>
          <w:tcPr>
            <w:tcW w:w="851" w:type="dxa"/>
          </w:tcPr>
          <w:p w14:paraId="78E0FBCF" w14:textId="61CC7962" w:rsidR="00D53F01" w:rsidRPr="00FE1BD8" w:rsidRDefault="00D53F01" w:rsidP="00741F78">
            <w:pPr>
              <w:pBdr>
                <w:top w:val="nil"/>
                <w:left w:val="nil"/>
                <w:bottom w:val="nil"/>
                <w:right w:val="nil"/>
                <w:between w:val="nil"/>
              </w:pBdr>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5</w:t>
            </w:r>
          </w:p>
        </w:tc>
        <w:tc>
          <w:tcPr>
            <w:tcW w:w="3890" w:type="dxa"/>
          </w:tcPr>
          <w:p w14:paraId="6A2920C5" w14:textId="491DA885" w:rsidR="00D53F01" w:rsidRPr="00FE1BD8" w:rsidRDefault="00D53F01" w:rsidP="00D53F01">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Analisis dan Interpretasi Data</w:t>
            </w:r>
          </w:p>
        </w:tc>
        <w:tc>
          <w:tcPr>
            <w:tcW w:w="4899" w:type="dxa"/>
          </w:tcPr>
          <w:p w14:paraId="46DB156F" w14:textId="6974DB0E"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Data hasil pengujian dianalisis secara deskriptif kualitatif.</w:t>
            </w:r>
          </w:p>
        </w:tc>
      </w:tr>
      <w:tr w:rsidR="00311EB6" w:rsidRPr="00FE1BD8" w14:paraId="20FC30F5" w14:textId="77777777" w:rsidTr="00311EB6">
        <w:trPr>
          <w:jc w:val="center"/>
        </w:trPr>
        <w:tc>
          <w:tcPr>
            <w:tcW w:w="851" w:type="dxa"/>
            <w:tcBorders>
              <w:bottom w:val="single" w:sz="4" w:space="0" w:color="000000"/>
            </w:tcBorders>
          </w:tcPr>
          <w:p w14:paraId="52F9F822" w14:textId="3F8E146B" w:rsidR="00D53F01" w:rsidRPr="00FE1BD8" w:rsidRDefault="004230E7" w:rsidP="00741F78">
            <w:pPr>
              <w:pBdr>
                <w:top w:val="nil"/>
                <w:left w:val="nil"/>
                <w:bottom w:val="nil"/>
                <w:right w:val="nil"/>
                <w:between w:val="nil"/>
              </w:pBdr>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6</w:t>
            </w:r>
          </w:p>
        </w:tc>
        <w:tc>
          <w:tcPr>
            <w:tcW w:w="3890" w:type="dxa"/>
            <w:tcBorders>
              <w:bottom w:val="single" w:sz="4" w:space="0" w:color="000000"/>
            </w:tcBorders>
          </w:tcPr>
          <w:p w14:paraId="5AB123D1" w14:textId="206FE3A1" w:rsidR="00D53F01" w:rsidRPr="00FE1BD8" w:rsidRDefault="004230E7" w:rsidP="004230E7">
            <w:pPr>
              <w:pBdr>
                <w:top w:val="nil"/>
                <w:left w:val="nil"/>
                <w:bottom w:val="nil"/>
                <w:right w:val="nil"/>
                <w:between w:val="nil"/>
              </w:pBdr>
              <w:jc w:val="both"/>
              <w:rPr>
                <w:rFonts w:ascii="Times New Roman" w:eastAsia="Times New Roman" w:hAnsi="Times New Roman" w:cs="Times New Roman"/>
                <w:color w:val="000000"/>
                <w:sz w:val="22"/>
                <w:szCs w:val="22"/>
              </w:rPr>
            </w:pPr>
            <w:r w:rsidRPr="00FE1BD8">
              <w:rPr>
                <w:rFonts w:ascii="Times New Roman" w:eastAsia="Times New Roman" w:hAnsi="Times New Roman" w:cs="Times New Roman"/>
                <w:color w:val="000000"/>
                <w:sz w:val="22"/>
                <w:szCs w:val="22"/>
              </w:rPr>
              <w:t>Penyuluhan dan Edukasi</w:t>
            </w:r>
          </w:p>
        </w:tc>
        <w:tc>
          <w:tcPr>
            <w:tcW w:w="4899" w:type="dxa"/>
            <w:tcBorders>
              <w:bottom w:val="single" w:sz="4" w:space="0" w:color="000000"/>
            </w:tcBorders>
          </w:tcPr>
          <w:p w14:paraId="3D837A2A" w14:textId="77777777" w:rsidR="00D53F01" w:rsidRPr="00FE1BD8" w:rsidRDefault="00D53F01" w:rsidP="004230E7">
            <w:pPr>
              <w:pBdr>
                <w:top w:val="nil"/>
                <w:left w:val="nil"/>
                <w:bottom w:val="nil"/>
                <w:right w:val="nil"/>
                <w:between w:val="nil"/>
              </w:pBdr>
              <w:jc w:val="both"/>
              <w:rPr>
                <w:rFonts w:ascii="Times New Roman" w:eastAsia="Times New Roman" w:hAnsi="Times New Roman" w:cs="Times New Roman"/>
                <w:color w:val="000000"/>
                <w:sz w:val="22"/>
                <w:szCs w:val="22"/>
              </w:rPr>
            </w:pPr>
          </w:p>
          <w:p w14:paraId="58B7DF3E" w14:textId="23662FA8" w:rsidR="004230E7" w:rsidRPr="00FE1BD8" w:rsidRDefault="004230E7" w:rsidP="004230E7">
            <w:pPr>
              <w:jc w:val="both"/>
              <w:rPr>
                <w:rFonts w:asciiTheme="majorBidi" w:hAnsiTheme="majorBidi" w:cstheme="majorBidi"/>
                <w:sz w:val="22"/>
                <w:szCs w:val="22"/>
              </w:rPr>
            </w:pPr>
            <w:r w:rsidRPr="00FE1BD8">
              <w:rPr>
                <w:rFonts w:asciiTheme="majorBidi" w:hAnsiTheme="majorBidi" w:cstheme="majorBidi"/>
                <w:sz w:val="22"/>
                <w:szCs w:val="22"/>
              </w:rPr>
              <w:t>Memberikan pemahaman kepada masyarakat tentang bahaya boraks, hasil temuan, dan alternatif bahan pengawet yang aman.</w:t>
            </w:r>
          </w:p>
        </w:tc>
      </w:tr>
    </w:tbl>
    <w:p w14:paraId="7F61A3EB" w14:textId="6551B56D" w:rsidR="004230E7" w:rsidRPr="00D53F01" w:rsidRDefault="004230E7" w:rsidP="004230E7">
      <w:pPr>
        <w:pStyle w:val="Els-2ndorder-head"/>
        <w:numPr>
          <w:ilvl w:val="1"/>
          <w:numId w:val="4"/>
        </w:numPr>
        <w:pBdr>
          <w:top w:val="nil"/>
          <w:left w:val="nil"/>
          <w:bottom w:val="nil"/>
          <w:right w:val="nil"/>
          <w:between w:val="nil"/>
        </w:pBdr>
        <w:rPr>
          <w:rFonts w:eastAsia="Times New Roman"/>
          <w:color w:val="000000"/>
          <w:sz w:val="22"/>
          <w:szCs w:val="22"/>
        </w:rPr>
      </w:pPr>
      <w:r>
        <w:rPr>
          <w:rFonts w:eastAsia="Times New Roman"/>
          <w:color w:val="000000"/>
          <w:sz w:val="22"/>
          <w:szCs w:val="22"/>
        </w:rPr>
        <w:t>Teknik Analisis</w:t>
      </w:r>
      <w:r>
        <w:rPr>
          <w:rFonts w:eastAsia="Times New Roman"/>
          <w:color w:val="000000"/>
          <w:sz w:val="22"/>
          <w:szCs w:val="22"/>
        </w:rPr>
        <w:tab/>
      </w:r>
    </w:p>
    <w:p w14:paraId="33A42A6A" w14:textId="3063B868" w:rsidR="004230E7" w:rsidRDefault="004230E7" w:rsidP="006110D5">
      <w:pPr>
        <w:ind w:firstLine="720"/>
        <w:jc w:val="both"/>
        <w:rPr>
          <w:rFonts w:ascii="Times New Roman" w:eastAsia="Times New Roman" w:hAnsi="Times New Roman" w:cs="Times New Roman"/>
          <w:iCs/>
          <w:color w:val="000000"/>
          <w:sz w:val="22"/>
          <w:szCs w:val="22"/>
        </w:rPr>
      </w:pPr>
      <w:r w:rsidRPr="004230E7">
        <w:rPr>
          <w:rFonts w:ascii="Times New Roman" w:eastAsia="Times New Roman" w:hAnsi="Times New Roman" w:cs="Times New Roman"/>
          <w:iCs/>
          <w:color w:val="000000"/>
          <w:sz w:val="22"/>
          <w:szCs w:val="22"/>
        </w:rPr>
        <w:t>Analisis dilakukan secara deskriptif kualitatif, yaitu dengan mengamati perubahan warna pada sampel makanan yang diuji menggunakan indikator kunyit. Warna yang muncul dibandingkan dengan kontrol negatif (tanpa boraks) untuk menentukan adanya kontaminasi</w:t>
      </w:r>
      <w:r w:rsidR="00D81D94">
        <w:rPr>
          <w:rFonts w:ascii="Times New Roman" w:eastAsia="Times New Roman" w:hAnsi="Times New Roman" w:cs="Times New Roman"/>
          <w:iCs/>
          <w:color w:val="000000"/>
          <w:sz w:val="22"/>
          <w:szCs w:val="22"/>
        </w:rPr>
        <w:t xml:space="preserve"> </w:t>
      </w:r>
      <w:r w:rsidR="00D81D94">
        <w:rPr>
          <w:rFonts w:ascii="Times New Roman" w:eastAsia="Times New Roman" w:hAnsi="Times New Roman" w:cs="Times New Roman"/>
          <w:iCs/>
          <w:color w:val="000000"/>
          <w:sz w:val="22"/>
          <w:szCs w:val="22"/>
        </w:rPr>
        <w:fldChar w:fldCharType="begin" w:fldLock="1"/>
      </w:r>
      <w:r w:rsidR="00D81D94">
        <w:rPr>
          <w:rFonts w:ascii="Times New Roman" w:eastAsia="Times New Roman" w:hAnsi="Times New Roman" w:cs="Times New Roman"/>
          <w:iCs/>
          <w:color w:val="000000"/>
          <w:sz w:val="22"/>
          <w:szCs w:val="22"/>
        </w:rPr>
        <w:instrText>ADDIN CSL_CITATION {"citationItems":[{"id":"ITEM-1","itemData":{"author":[{"dropping-particle":"","family":"Sari","given":"Nur Indah","non-dropping-particle":"","parse-names":false,"suffix":""},{"dropping-particle":"","family":"Ahmad","given":"Fandi","non-dropping-particle":"","parse-names":false,"suffix":""},{"dropping-particle":"","family":"Amalia","given":"Rezeki","non-dropping-particle":"","parse-names":false,"suffix":""}],"id":"ITEM-1","issue":"3","issued":{"date-parts":[["2024"]]},"page":"67-73","title":"Qualitative Analysis of Borax in Wet Noodles in Makassar City","type":"article-journal","volume":"1"},"uris":["http://www.mendeley.com/documents/?uuid=be79eb6b-c43a-4b27-8496-5866c23652ce"]}],"mendeley":{"formattedCitation":"(Sari et al., 2024)","plainTextFormattedCitation":"(Sari et al., 2024)","previouslyFormattedCitation":"(Sari et al., 2024)"},"properties":{"noteIndex":0},"schema":"https://github.com/citation-style-language/schema/raw/master/csl-citation.json"}</w:instrText>
      </w:r>
      <w:r w:rsidR="00D81D94">
        <w:rPr>
          <w:rFonts w:ascii="Times New Roman" w:eastAsia="Times New Roman" w:hAnsi="Times New Roman" w:cs="Times New Roman"/>
          <w:iCs/>
          <w:color w:val="000000"/>
          <w:sz w:val="22"/>
          <w:szCs w:val="22"/>
        </w:rPr>
        <w:fldChar w:fldCharType="separate"/>
      </w:r>
      <w:r w:rsidR="00D81D94" w:rsidRPr="00D81D94">
        <w:rPr>
          <w:rFonts w:ascii="Times New Roman" w:eastAsia="Times New Roman" w:hAnsi="Times New Roman" w:cs="Times New Roman"/>
          <w:iCs/>
          <w:noProof/>
          <w:color w:val="000000"/>
          <w:sz w:val="22"/>
          <w:szCs w:val="22"/>
        </w:rPr>
        <w:t>(Sari et al., 2024)</w:t>
      </w:r>
      <w:r w:rsidR="00D81D94">
        <w:rPr>
          <w:rFonts w:ascii="Times New Roman" w:eastAsia="Times New Roman" w:hAnsi="Times New Roman" w:cs="Times New Roman"/>
          <w:iCs/>
          <w:color w:val="000000"/>
          <w:sz w:val="22"/>
          <w:szCs w:val="22"/>
        </w:rPr>
        <w:fldChar w:fldCharType="end"/>
      </w:r>
      <w:r w:rsidRPr="004230E7">
        <w:rPr>
          <w:rFonts w:ascii="Times New Roman" w:eastAsia="Times New Roman" w:hAnsi="Times New Roman" w:cs="Times New Roman"/>
          <w:iCs/>
          <w:color w:val="000000"/>
          <w:sz w:val="22"/>
          <w:szCs w:val="22"/>
        </w:rPr>
        <w:t>.</w:t>
      </w:r>
    </w:p>
    <w:p w14:paraId="7CA62C45" w14:textId="77777777" w:rsidR="00FE1BD8" w:rsidRPr="006110D5" w:rsidRDefault="00FE1BD8" w:rsidP="006110D5">
      <w:pPr>
        <w:ind w:firstLine="720"/>
        <w:jc w:val="both"/>
        <w:rPr>
          <w:rFonts w:ascii="Times New Roman" w:eastAsia="Times New Roman" w:hAnsi="Times New Roman" w:cs="Times New Roman"/>
          <w:iCs/>
          <w:color w:val="000000"/>
          <w:sz w:val="22"/>
          <w:szCs w:val="22"/>
        </w:rPr>
      </w:pPr>
    </w:p>
    <w:p w14:paraId="6CFD8D3B" w14:textId="77777777" w:rsidR="004230E7" w:rsidRDefault="00000000" w:rsidP="004230E7">
      <w:pPr>
        <w:pStyle w:val="ListParagraph"/>
        <w:widowControl w:val="0"/>
        <w:numPr>
          <w:ilvl w:val="0"/>
          <w:numId w:val="7"/>
        </w:numPr>
        <w:spacing w:after="240"/>
        <w:ind w:left="284"/>
        <w:jc w:val="both"/>
        <w:rPr>
          <w:rFonts w:ascii="Times New Roman" w:eastAsia="Times New Roman" w:hAnsi="Times New Roman" w:cs="Times New Roman"/>
          <w:sz w:val="22"/>
          <w:szCs w:val="22"/>
        </w:rPr>
      </w:pPr>
      <w:r w:rsidRPr="004230E7">
        <w:rPr>
          <w:rFonts w:ascii="Times New Roman" w:eastAsia="Times New Roman" w:hAnsi="Times New Roman" w:cs="Times New Roman"/>
          <w:b/>
          <w:bCs/>
          <w:sz w:val="22"/>
          <w:szCs w:val="22"/>
        </w:rPr>
        <w:t>Hasil dan Pembahasan.</w:t>
      </w:r>
      <w:r w:rsidRPr="004230E7">
        <w:rPr>
          <w:rFonts w:ascii="Times New Roman" w:eastAsia="Times New Roman" w:hAnsi="Times New Roman" w:cs="Times New Roman"/>
          <w:sz w:val="22"/>
          <w:szCs w:val="22"/>
        </w:rPr>
        <w:t xml:space="preserve"> </w:t>
      </w:r>
    </w:p>
    <w:p w14:paraId="020F49BF" w14:textId="7E03A5D3" w:rsidR="004230E7" w:rsidRPr="004230E7" w:rsidRDefault="004230E7" w:rsidP="00275EC5">
      <w:pPr>
        <w:widowControl w:val="0"/>
        <w:spacing w:after="240"/>
        <w:ind w:left="-76" w:firstLine="360"/>
        <w:jc w:val="both"/>
        <w:rPr>
          <w:rFonts w:ascii="Times New Roman" w:eastAsia="Times New Roman" w:hAnsi="Times New Roman" w:cs="Times New Roman"/>
          <w:sz w:val="22"/>
          <w:szCs w:val="22"/>
        </w:rPr>
      </w:pPr>
      <w:r w:rsidRPr="004230E7">
        <w:rPr>
          <w:rFonts w:ascii="Times New Roman" w:eastAsia="Times New Roman" w:hAnsi="Times New Roman" w:cs="Times New Roman"/>
          <w:iCs/>
          <w:color w:val="000000"/>
          <w:sz w:val="22"/>
          <w:szCs w:val="22"/>
        </w:rPr>
        <w:t>Hasil Analisis kandungan boraks dapat ditandai dengan adanya perubahan warna pada sampel uji, namun bila tidak terjadi perubahan warna setelah diberi larutan kunyit maka sampel makanan tersebut tidak mengandung boraks.</w:t>
      </w:r>
    </w:p>
    <w:tbl>
      <w:tblPr>
        <w:tblStyle w:val="TableGrid"/>
        <w:tblpPr w:leftFromText="180" w:rightFromText="180" w:vertAnchor="text" w:horzAnchor="page" w:tblpX="1762" w:tblpY="282"/>
        <w:tblW w:w="9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847"/>
      </w:tblGrid>
      <w:tr w:rsidR="00311EB6" w14:paraId="1C830575" w14:textId="77777777" w:rsidTr="00311EB6">
        <w:tc>
          <w:tcPr>
            <w:tcW w:w="4581" w:type="dxa"/>
          </w:tcPr>
          <w:p w14:paraId="2F2419BF" w14:textId="77777777" w:rsidR="00311EB6" w:rsidRDefault="00311EB6" w:rsidP="00311EB6">
            <w:pPr>
              <w:keepNext/>
              <w:spacing w:before="240" w:after="240"/>
              <w:ind w:left="-529"/>
              <w:jc w:val="center"/>
              <w:rPr>
                <w:rFonts w:ascii="Times New Roman" w:eastAsia="Times New Roman" w:hAnsi="Times New Roman" w:cs="Times New Roman"/>
                <w:i/>
                <w:color w:val="000000"/>
              </w:rPr>
            </w:pPr>
            <w:r>
              <w:rPr>
                <w:noProof/>
              </w:rPr>
              <w:lastRenderedPageBreak/>
              <w:drawing>
                <wp:inline distT="0" distB="0" distL="0" distR="0" wp14:anchorId="69750C01" wp14:editId="4A5A6C89">
                  <wp:extent cx="2294164" cy="1460906"/>
                  <wp:effectExtent l="0" t="0" r="5080" b="0"/>
                  <wp:docPr id="4192743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74303" name="Picture 419274303"/>
                          <pic:cNvPicPr/>
                        </pic:nvPicPr>
                        <pic:blipFill rotWithShape="1">
                          <a:blip r:embed="rId13">
                            <a:extLst>
                              <a:ext uri="{28A0092B-C50C-407E-A947-70E740481C1C}">
                                <a14:useLocalDpi xmlns:a14="http://schemas.microsoft.com/office/drawing/2010/main" val="0"/>
                              </a:ext>
                            </a:extLst>
                          </a:blip>
                          <a:srcRect l="34084" t="37092" r="32922" b="25540"/>
                          <a:stretch/>
                        </pic:blipFill>
                        <pic:spPr bwMode="auto">
                          <a:xfrm>
                            <a:off x="0" y="0"/>
                            <a:ext cx="2346755" cy="1494395"/>
                          </a:xfrm>
                          <a:prstGeom prst="rect">
                            <a:avLst/>
                          </a:prstGeom>
                          <a:ln>
                            <a:noFill/>
                          </a:ln>
                          <a:extLst>
                            <a:ext uri="{53640926-AAD7-44D8-BBD7-CCE9431645EC}">
                              <a14:shadowObscured xmlns:a14="http://schemas.microsoft.com/office/drawing/2010/main"/>
                            </a:ext>
                          </a:extLst>
                        </pic:spPr>
                      </pic:pic>
                    </a:graphicData>
                  </a:graphic>
                </wp:inline>
              </w:drawing>
            </w:r>
          </w:p>
          <w:p w14:paraId="16FC78E0" w14:textId="2F270AE9" w:rsidR="00311EB6" w:rsidRPr="004230E7" w:rsidRDefault="00311EB6" w:rsidP="00311EB6">
            <w:pPr>
              <w:keepNext/>
              <w:spacing w:before="240" w:after="240"/>
              <w:ind w:right="-629"/>
              <w:rPr>
                <w:rFonts w:ascii="Times New Roman" w:eastAsia="Times New Roman" w:hAnsi="Times New Roman" w:cs="Times New Roman"/>
                <w:iCs/>
                <w:color w:val="000000"/>
              </w:rPr>
            </w:pPr>
            <w:r w:rsidRPr="004230E7">
              <w:rPr>
                <w:rFonts w:ascii="Times New Roman" w:eastAsia="Times New Roman" w:hAnsi="Times New Roman" w:cs="Times New Roman"/>
                <w:b/>
                <w:bCs/>
                <w:iCs/>
                <w:color w:val="000000"/>
              </w:rPr>
              <w:t>Gambar 1.</w:t>
            </w:r>
            <w:r w:rsidRPr="004230E7">
              <w:rPr>
                <w:rFonts w:ascii="Times New Roman" w:eastAsia="Times New Roman" w:hAnsi="Times New Roman" w:cs="Times New Roman"/>
                <w:iCs/>
                <w:color w:val="000000"/>
              </w:rPr>
              <w:t xml:space="preserve"> sampel dalam keadaan awal</w:t>
            </w:r>
            <w:r>
              <w:rPr>
                <w:rFonts w:ascii="Times New Roman" w:eastAsia="Times New Roman" w:hAnsi="Times New Roman" w:cs="Times New Roman"/>
                <w:iCs/>
                <w:color w:val="000000"/>
              </w:rPr>
              <w:t xml:space="preserve"> </w:t>
            </w:r>
            <w:r w:rsidRPr="004230E7">
              <w:rPr>
                <w:rFonts w:ascii="Times New Roman" w:eastAsia="Times New Roman" w:hAnsi="Times New Roman" w:cs="Times New Roman"/>
                <w:iCs/>
                <w:color w:val="000000"/>
              </w:rPr>
              <w:t>sebelum diteteskan air kunyit</w:t>
            </w:r>
          </w:p>
        </w:tc>
        <w:tc>
          <w:tcPr>
            <w:tcW w:w="4847" w:type="dxa"/>
          </w:tcPr>
          <w:p w14:paraId="6EB5F49A" w14:textId="77777777" w:rsidR="00311EB6" w:rsidRDefault="00311EB6" w:rsidP="00311EB6">
            <w:pPr>
              <w:keepNext/>
              <w:spacing w:before="240" w:after="240"/>
              <w:ind w:left="-1574" w:right="684"/>
              <w:jc w:val="center"/>
              <w:rPr>
                <w:rFonts w:ascii="Times New Roman" w:eastAsia="Times New Roman" w:hAnsi="Times New Roman" w:cs="Times New Roman"/>
                <w:i/>
                <w:color w:val="000000"/>
              </w:rPr>
            </w:pPr>
            <w:r>
              <w:rPr>
                <w:noProof/>
              </w:rPr>
              <w:drawing>
                <wp:inline distT="0" distB="0" distL="0" distR="0" wp14:anchorId="0A02AC5F" wp14:editId="239B81DE">
                  <wp:extent cx="2027261" cy="1460500"/>
                  <wp:effectExtent l="0" t="0" r="5080" b="0"/>
                  <wp:docPr id="2076374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74713" name="Picture 2076374713"/>
                          <pic:cNvPicPr/>
                        </pic:nvPicPr>
                        <pic:blipFill rotWithShape="1">
                          <a:blip r:embed="rId14">
                            <a:extLst>
                              <a:ext uri="{28A0092B-C50C-407E-A947-70E740481C1C}">
                                <a14:useLocalDpi xmlns:a14="http://schemas.microsoft.com/office/drawing/2010/main" val="0"/>
                              </a:ext>
                            </a:extLst>
                          </a:blip>
                          <a:srcRect l="34706" t="35431" r="36346" b="27477"/>
                          <a:stretch/>
                        </pic:blipFill>
                        <pic:spPr bwMode="auto">
                          <a:xfrm>
                            <a:off x="0" y="0"/>
                            <a:ext cx="2063710" cy="1486759"/>
                          </a:xfrm>
                          <a:prstGeom prst="rect">
                            <a:avLst/>
                          </a:prstGeom>
                          <a:ln>
                            <a:noFill/>
                          </a:ln>
                          <a:extLst>
                            <a:ext uri="{53640926-AAD7-44D8-BBD7-CCE9431645EC}">
                              <a14:shadowObscured xmlns:a14="http://schemas.microsoft.com/office/drawing/2010/main"/>
                            </a:ext>
                          </a:extLst>
                        </pic:spPr>
                      </pic:pic>
                    </a:graphicData>
                  </a:graphic>
                </wp:inline>
              </w:drawing>
            </w:r>
          </w:p>
          <w:p w14:paraId="55759FDF" w14:textId="77777777" w:rsidR="00311EB6" w:rsidRPr="004230E7" w:rsidRDefault="00311EB6" w:rsidP="00311EB6">
            <w:pPr>
              <w:keepNext/>
              <w:spacing w:before="240" w:after="240"/>
              <w:rPr>
                <w:rFonts w:ascii="Times New Roman" w:eastAsia="Times New Roman" w:hAnsi="Times New Roman" w:cs="Times New Roman"/>
                <w:iCs/>
                <w:color w:val="000000"/>
              </w:rPr>
            </w:pPr>
            <w:r w:rsidRPr="004230E7">
              <w:rPr>
                <w:rFonts w:ascii="Times New Roman" w:eastAsia="Times New Roman" w:hAnsi="Times New Roman" w:cs="Times New Roman"/>
                <w:b/>
                <w:bCs/>
                <w:iCs/>
                <w:color w:val="000000"/>
              </w:rPr>
              <w:t xml:space="preserve">Gambar </w:t>
            </w:r>
            <w:r>
              <w:rPr>
                <w:rFonts w:ascii="Times New Roman" w:eastAsia="Times New Roman" w:hAnsi="Times New Roman" w:cs="Times New Roman"/>
                <w:b/>
                <w:bCs/>
                <w:iCs/>
                <w:color w:val="000000"/>
              </w:rPr>
              <w:t>2.</w:t>
            </w:r>
            <w:r w:rsidRPr="004230E7">
              <w:rPr>
                <w:rFonts w:ascii="Times New Roman" w:eastAsia="Times New Roman" w:hAnsi="Times New Roman" w:cs="Times New Roman"/>
                <w:iCs/>
                <w:color w:val="000000"/>
              </w:rPr>
              <w:t xml:space="preserve"> sampel makanan setelah diteteskan air kunyit</w:t>
            </w:r>
          </w:p>
        </w:tc>
      </w:tr>
    </w:tbl>
    <w:p w14:paraId="1F8CE833" w14:textId="1FD1F4D2" w:rsidR="004230E7" w:rsidRDefault="00311EB6" w:rsidP="00275EC5">
      <w:pPr>
        <w:keepNext/>
        <w:pBdr>
          <w:top w:val="nil"/>
          <w:left w:val="nil"/>
          <w:bottom w:val="nil"/>
          <w:right w:val="nil"/>
          <w:between w:val="nil"/>
        </w:pBdr>
        <w:spacing w:before="240" w:after="240"/>
        <w:rPr>
          <w:rFonts w:ascii="Times New Roman" w:eastAsia="Times New Roman" w:hAnsi="Times New Roman" w:cs="Times New Roman"/>
          <w:i/>
          <w:color w:val="000000"/>
          <w:sz w:val="22"/>
          <w:szCs w:val="22"/>
        </w:rPr>
      </w:pPr>
      <w:r w:rsidRPr="004230E7">
        <w:rPr>
          <w:rFonts w:ascii="Times New Roman" w:eastAsia="Times New Roman" w:hAnsi="Times New Roman" w:cs="Times New Roman"/>
          <w:i/>
          <w:color w:val="000000"/>
          <w:sz w:val="22"/>
          <w:szCs w:val="22"/>
        </w:rPr>
        <w:t xml:space="preserve"> </w:t>
      </w:r>
      <w:r w:rsidR="004230E7" w:rsidRPr="004230E7">
        <w:rPr>
          <w:rFonts w:ascii="Times New Roman" w:eastAsia="Times New Roman" w:hAnsi="Times New Roman" w:cs="Times New Roman"/>
          <w:i/>
          <w:color w:val="000000"/>
          <w:sz w:val="22"/>
          <w:szCs w:val="22"/>
        </w:rPr>
        <w:t>Dokumentasi sampel makanan sebelum</w:t>
      </w:r>
      <w:r w:rsidR="004230E7">
        <w:rPr>
          <w:rFonts w:ascii="Times New Roman" w:eastAsia="Times New Roman" w:hAnsi="Times New Roman" w:cs="Times New Roman"/>
          <w:i/>
          <w:color w:val="000000"/>
          <w:sz w:val="22"/>
          <w:szCs w:val="22"/>
        </w:rPr>
        <w:t xml:space="preserve"> dan sesudah</w:t>
      </w:r>
      <w:r w:rsidR="004230E7" w:rsidRPr="004230E7">
        <w:rPr>
          <w:rFonts w:ascii="Times New Roman" w:eastAsia="Times New Roman" w:hAnsi="Times New Roman" w:cs="Times New Roman"/>
          <w:i/>
          <w:color w:val="000000"/>
          <w:sz w:val="22"/>
          <w:szCs w:val="22"/>
        </w:rPr>
        <w:t xml:space="preserve"> diteteskan air kunyit</w:t>
      </w:r>
    </w:p>
    <w:p w14:paraId="3AEF3530" w14:textId="77777777" w:rsidR="004230E7" w:rsidRPr="006110D5" w:rsidRDefault="004230E7" w:rsidP="00275EC5">
      <w:pPr>
        <w:keepNext/>
        <w:pBdr>
          <w:top w:val="nil"/>
          <w:left w:val="nil"/>
          <w:bottom w:val="nil"/>
          <w:right w:val="nil"/>
          <w:between w:val="nil"/>
        </w:pBdr>
        <w:spacing w:before="240" w:after="240"/>
        <w:rPr>
          <w:rFonts w:ascii="Times New Roman" w:eastAsia="Times New Roman" w:hAnsi="Times New Roman" w:cs="Times New Roman"/>
          <w:iCs/>
          <w:color w:val="000000"/>
          <w:sz w:val="22"/>
          <w:szCs w:val="22"/>
        </w:rPr>
      </w:pPr>
      <w:r w:rsidRPr="006110D5">
        <w:rPr>
          <w:rFonts w:ascii="Times New Roman" w:eastAsia="Times New Roman" w:hAnsi="Times New Roman" w:cs="Times New Roman"/>
          <w:iCs/>
          <w:color w:val="000000"/>
          <w:sz w:val="22"/>
          <w:szCs w:val="22"/>
        </w:rPr>
        <w:t>Dokumentasi salah satu sampel mengalami perubahan setelah diteteskan air kunyit</w:t>
      </w:r>
    </w:p>
    <w:p w14:paraId="05D841CA" w14:textId="77777777" w:rsidR="004230E7" w:rsidRPr="004230E7" w:rsidRDefault="004230E7" w:rsidP="00275EC5">
      <w:pPr>
        <w:pStyle w:val="ListParagraph"/>
        <w:keepNext/>
        <w:pBdr>
          <w:top w:val="nil"/>
          <w:left w:val="nil"/>
          <w:bottom w:val="nil"/>
          <w:right w:val="nil"/>
          <w:between w:val="nil"/>
        </w:pBdr>
        <w:spacing w:before="240" w:after="240"/>
        <w:jc w:val="center"/>
        <w:rPr>
          <w:rFonts w:ascii="Times New Roman" w:eastAsia="Times New Roman" w:hAnsi="Times New Roman" w:cs="Times New Roman"/>
          <w:i/>
          <w:color w:val="000000"/>
          <w:sz w:val="22"/>
          <w:szCs w:val="22"/>
        </w:rPr>
      </w:pPr>
      <w:r>
        <w:rPr>
          <w:noProof/>
        </w:rPr>
        <w:drawing>
          <wp:inline distT="0" distB="0" distL="0" distR="0" wp14:anchorId="251EE8CA" wp14:editId="7A18FC3F">
            <wp:extent cx="1965208" cy="1134836"/>
            <wp:effectExtent l="0" t="0" r="3810" b="0"/>
            <wp:docPr id="4841580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58095" name="Picture 484158095"/>
                    <pic:cNvPicPr/>
                  </pic:nvPicPr>
                  <pic:blipFill rotWithShape="1">
                    <a:blip r:embed="rId15">
                      <a:extLst>
                        <a:ext uri="{28A0092B-C50C-407E-A947-70E740481C1C}">
                          <a14:useLocalDpi xmlns:a14="http://schemas.microsoft.com/office/drawing/2010/main" val="0"/>
                        </a:ext>
                      </a:extLst>
                    </a:blip>
                    <a:srcRect l="33305" t="36261" r="29965" b="32460"/>
                    <a:stretch/>
                  </pic:blipFill>
                  <pic:spPr bwMode="auto">
                    <a:xfrm>
                      <a:off x="0" y="0"/>
                      <a:ext cx="2013740" cy="1162861"/>
                    </a:xfrm>
                    <a:prstGeom prst="rect">
                      <a:avLst/>
                    </a:prstGeom>
                    <a:ln>
                      <a:noFill/>
                    </a:ln>
                    <a:extLst>
                      <a:ext uri="{53640926-AAD7-44D8-BBD7-CCE9431645EC}">
                        <a14:shadowObscured xmlns:a14="http://schemas.microsoft.com/office/drawing/2010/main"/>
                      </a:ext>
                    </a:extLst>
                  </pic:spPr>
                </pic:pic>
              </a:graphicData>
            </a:graphic>
          </wp:inline>
        </w:drawing>
      </w:r>
    </w:p>
    <w:p w14:paraId="5460A392" w14:textId="06091B64" w:rsidR="004230E7" w:rsidRPr="004230E7" w:rsidRDefault="004230E7" w:rsidP="00275EC5">
      <w:pPr>
        <w:pStyle w:val="ListParagraph"/>
        <w:keepNext/>
        <w:pBdr>
          <w:top w:val="nil"/>
          <w:left w:val="nil"/>
          <w:bottom w:val="nil"/>
          <w:right w:val="nil"/>
          <w:between w:val="nil"/>
        </w:pBdr>
        <w:spacing w:before="240" w:after="240"/>
        <w:jc w:val="center"/>
        <w:rPr>
          <w:rFonts w:ascii="Times New Roman" w:eastAsia="Times New Roman" w:hAnsi="Times New Roman" w:cs="Times New Roman"/>
          <w:i/>
          <w:color w:val="000000"/>
          <w:sz w:val="22"/>
          <w:szCs w:val="22"/>
        </w:rPr>
      </w:pPr>
      <w:r w:rsidRPr="004230E7">
        <w:rPr>
          <w:rFonts w:ascii="Times New Roman" w:eastAsia="Times New Roman" w:hAnsi="Times New Roman" w:cs="Times New Roman"/>
          <w:b/>
          <w:bCs/>
          <w:i/>
          <w:color w:val="000000"/>
          <w:sz w:val="22"/>
          <w:szCs w:val="22"/>
        </w:rPr>
        <w:t>Gambar 3</w:t>
      </w:r>
      <w:r w:rsidR="00275EC5">
        <w:rPr>
          <w:rFonts w:ascii="Times New Roman" w:eastAsia="Times New Roman" w:hAnsi="Times New Roman" w:cs="Times New Roman"/>
          <w:b/>
          <w:bCs/>
          <w:i/>
          <w:color w:val="000000"/>
          <w:sz w:val="22"/>
          <w:szCs w:val="22"/>
        </w:rPr>
        <w:t>.</w:t>
      </w:r>
      <w:r w:rsidRPr="004230E7">
        <w:rPr>
          <w:rFonts w:ascii="Times New Roman" w:eastAsia="Times New Roman" w:hAnsi="Times New Roman" w:cs="Times New Roman"/>
          <w:i/>
          <w:color w:val="000000"/>
          <w:sz w:val="22"/>
          <w:szCs w:val="22"/>
        </w:rPr>
        <w:t xml:space="preserve"> salah satu sampel mengalami perubahan setelah diteteskan air kunyit</w:t>
      </w:r>
    </w:p>
    <w:p w14:paraId="1733E4F4" w14:textId="77777777" w:rsidR="00275EC5" w:rsidRDefault="004230E7" w:rsidP="00275EC5">
      <w:pPr>
        <w:jc w:val="both"/>
        <w:rPr>
          <w:rFonts w:ascii="Times New Roman" w:eastAsia="Times New Roman" w:hAnsi="Times New Roman" w:cs="Times New Roman"/>
          <w:sz w:val="22"/>
          <w:szCs w:val="22"/>
        </w:rPr>
      </w:pPr>
      <w:r w:rsidRPr="00275EC5">
        <w:rPr>
          <w:rFonts w:ascii="Times New Roman" w:eastAsia="Times New Roman" w:hAnsi="Times New Roman" w:cs="Times New Roman"/>
          <w:sz w:val="22"/>
          <w:szCs w:val="22"/>
        </w:rPr>
        <w:t>Senyawa kurkumin yang terdapat pada kunyit menguraikan ikatan-ikatan boraks menjadi asam borat dan mengikatnya menjadi kompleks warna rosocyanine (merah kecoklatan) dalam suasana asam, sehingga menyebabkan warna merah oranye hingga merah pada produk pangan yang mengandung boraks. (Muthi’ah &amp; A’yun, 2021)</w:t>
      </w:r>
      <w:r w:rsidR="00275EC5">
        <w:rPr>
          <w:rFonts w:ascii="Times New Roman" w:eastAsia="Times New Roman" w:hAnsi="Times New Roman" w:cs="Times New Roman"/>
          <w:sz w:val="22"/>
          <w:szCs w:val="22"/>
        </w:rPr>
        <w:t xml:space="preserve">. </w:t>
      </w:r>
    </w:p>
    <w:p w14:paraId="2382B4A4" w14:textId="77777777" w:rsidR="00275EC5" w:rsidRDefault="004230E7" w:rsidP="00275EC5">
      <w:pPr>
        <w:ind w:firstLine="360"/>
        <w:jc w:val="both"/>
        <w:rPr>
          <w:rFonts w:ascii="Times New Roman" w:eastAsia="Times New Roman" w:hAnsi="Times New Roman" w:cs="Times New Roman"/>
          <w:sz w:val="22"/>
          <w:szCs w:val="22"/>
        </w:rPr>
      </w:pPr>
      <w:r w:rsidRPr="00275EC5">
        <w:rPr>
          <w:rFonts w:ascii="Times New Roman" w:eastAsia="Times New Roman" w:hAnsi="Times New Roman" w:cs="Times New Roman"/>
          <w:sz w:val="22"/>
          <w:szCs w:val="22"/>
        </w:rPr>
        <w:t>Setelah dilakukan pengamatan pada ke-empat sampel makanan, didapatkan bahwa sampel uji berupa bakso mengalami perubahan warna dari warna awal sebelum diteteskan air kunyit, yaitu berubah warna menjadi merah kecoklatan jika diamati secara langsung. Hasil ini relevan dengan penelitian yang mencatat bahwa uji kualitatif dari makanan seperti bakso terdeteksi mengandung boraks. Efek boraks bila ditambahkan pada bakso warnanya tampak putih tidak merata dan kenyal sedangkan bakso yang aman berwarna abu-abu segar merata diseluruh bagian permukaannya.1 Ciri makanan yang positif mengandung boraks adalah tidak ada lalat yang berani menghinggapi makanan tersebut.2 (Muthi’ah &amp; A’yun, 2021)</w:t>
      </w:r>
    </w:p>
    <w:p w14:paraId="59894455" w14:textId="0050BADA" w:rsidR="004230E7" w:rsidRDefault="004230E7" w:rsidP="00275EC5">
      <w:pPr>
        <w:ind w:firstLine="284"/>
        <w:jc w:val="both"/>
        <w:rPr>
          <w:rFonts w:ascii="Times New Roman" w:eastAsia="Times New Roman" w:hAnsi="Times New Roman" w:cs="Times New Roman"/>
          <w:sz w:val="22"/>
          <w:szCs w:val="22"/>
        </w:rPr>
      </w:pPr>
      <w:r w:rsidRPr="00275EC5">
        <w:rPr>
          <w:rFonts w:ascii="Times New Roman" w:eastAsia="Times New Roman" w:hAnsi="Times New Roman" w:cs="Times New Roman"/>
          <w:sz w:val="22"/>
          <w:szCs w:val="22"/>
        </w:rPr>
        <w:t>Penggunaan boraks dalam bahan makanan merupakan pelanggaran dalam proses mengolahan makanan. Bahaya yang ditimbulkan untuk kesehatan juga sangat membahayakan jika terjadi dalam jangka waktu panjang akan terakumulasi dan akan menyebabkan efek samping seperti diare, pusing, mual, kejang, muntah, tidak nafsu makan, pencernaan terganggu, anuria bahkan koma.</w:t>
      </w:r>
    </w:p>
    <w:p w14:paraId="538F1C13" w14:textId="77777777" w:rsidR="00275EC5" w:rsidRPr="00275EC5" w:rsidRDefault="00275EC5" w:rsidP="00275EC5">
      <w:pPr>
        <w:ind w:firstLine="284"/>
        <w:jc w:val="both"/>
        <w:rPr>
          <w:rFonts w:ascii="Times New Roman" w:eastAsia="Times New Roman" w:hAnsi="Times New Roman" w:cs="Times New Roman"/>
          <w:sz w:val="22"/>
          <w:szCs w:val="22"/>
        </w:rPr>
      </w:pPr>
    </w:p>
    <w:p w14:paraId="7097B431" w14:textId="4A157197" w:rsidR="00353F4C" w:rsidRPr="00275EC5" w:rsidRDefault="00275EC5" w:rsidP="00275EC5">
      <w:pPr>
        <w:pStyle w:val="ListParagraph"/>
        <w:numPr>
          <w:ilvl w:val="0"/>
          <w:numId w:val="7"/>
        </w:numPr>
        <w:ind w:left="284"/>
        <w:rPr>
          <w:rFonts w:ascii="Times New Roman" w:eastAsia="Times New Roman" w:hAnsi="Times New Roman" w:cs="Times New Roman"/>
          <w:b/>
          <w:sz w:val="22"/>
          <w:szCs w:val="22"/>
        </w:rPr>
      </w:pPr>
      <w:r w:rsidRPr="00275EC5">
        <w:rPr>
          <w:rFonts w:ascii="Times New Roman" w:eastAsia="Times New Roman" w:hAnsi="Times New Roman" w:cs="Times New Roman"/>
          <w:b/>
          <w:sz w:val="22"/>
          <w:szCs w:val="22"/>
        </w:rPr>
        <w:t>Kesimpulan</w:t>
      </w:r>
    </w:p>
    <w:p w14:paraId="11AA4FBB" w14:textId="77777777" w:rsidR="00275EC5" w:rsidRPr="00275EC5" w:rsidRDefault="00275EC5" w:rsidP="00275EC5">
      <w:pPr>
        <w:widowControl w:val="0"/>
        <w:ind w:firstLine="284"/>
        <w:jc w:val="both"/>
        <w:rPr>
          <w:rFonts w:ascii="Times New Roman" w:eastAsia="Times New Roman" w:hAnsi="Times New Roman" w:cs="Times New Roman"/>
          <w:sz w:val="22"/>
          <w:szCs w:val="22"/>
        </w:rPr>
      </w:pPr>
      <w:r w:rsidRPr="00275EC5">
        <w:rPr>
          <w:rFonts w:ascii="Times New Roman" w:eastAsia="Times New Roman" w:hAnsi="Times New Roman" w:cs="Times New Roman"/>
          <w:sz w:val="22"/>
          <w:szCs w:val="22"/>
        </w:rPr>
        <w:t>Berdasarkan uji yang dilakukan pada 4 sampel makanan, terdapat salah satu makanan yang mengandung boraks. Hal tersebut ditandai dengan terjadinya perubahan warna sampel menjadi merah kecoklatan setelah diteteskan air kunyit. Dari hasil pengamatan secara langsung, bakso menjadi sampel yang mengandung boraks diantara ke empat sampel uji berupa tempe, bakso, roti, dan kue lumpur.</w:t>
      </w:r>
    </w:p>
    <w:p w14:paraId="4DC17E64" w14:textId="77777777" w:rsidR="00275EC5" w:rsidRPr="00275EC5" w:rsidRDefault="00275EC5" w:rsidP="00275EC5">
      <w:pPr>
        <w:widowControl w:val="0"/>
        <w:jc w:val="both"/>
        <w:rPr>
          <w:rFonts w:ascii="Times New Roman" w:eastAsia="Times New Roman" w:hAnsi="Times New Roman" w:cs="Times New Roman"/>
          <w:sz w:val="22"/>
          <w:szCs w:val="22"/>
        </w:rPr>
      </w:pPr>
      <w:r w:rsidRPr="00275EC5">
        <w:rPr>
          <w:rFonts w:ascii="Times New Roman" w:eastAsia="Times New Roman" w:hAnsi="Times New Roman" w:cs="Times New Roman"/>
          <w:sz w:val="22"/>
          <w:szCs w:val="22"/>
        </w:rPr>
        <w:t>Adapun saran yang dapat kami berikan bagi petugas kesehatan yaitu untuk terus mengedukasi dan meningatkan kesadaran para penjual makanan untuk tidak menggunakan boraks dalam makanan, serta untuk masyarakat diharapkan tetap waspada dalam membeli dan mengonsumsi makanan dari luar. Serta bagi petugas BPOM untuk meningkatkan pengawasan terhadap produsen makanan, khususnya makanan yang sering menggunakan bahan tambahan makanan yang dilarang seperti boraks.</w:t>
      </w:r>
    </w:p>
    <w:p w14:paraId="41F1FA7E" w14:textId="2B91F30D" w:rsidR="00353F4C" w:rsidRPr="00311EB6" w:rsidRDefault="00275EC5" w:rsidP="00311EB6">
      <w:pPr>
        <w:widowControl w:val="0"/>
        <w:jc w:val="both"/>
        <w:rPr>
          <w:rFonts w:ascii="Times New Roman" w:eastAsia="Times New Roman" w:hAnsi="Times New Roman" w:cs="Times New Roman"/>
          <w:sz w:val="22"/>
          <w:szCs w:val="22"/>
        </w:rPr>
      </w:pPr>
      <w:r w:rsidRPr="00275EC5">
        <w:rPr>
          <w:rFonts w:ascii="Times New Roman" w:eastAsia="Times New Roman" w:hAnsi="Times New Roman" w:cs="Times New Roman"/>
          <w:sz w:val="22"/>
          <w:szCs w:val="22"/>
        </w:rPr>
        <w:t>Demikianlah laporan yang kami buat ini, semoga bermanfaat dan menambah pengetahuan para pembaca. Kami mohon maaf apabila ada kesalahan ejaan dalam penulisan kata dan kalimat yang kurang jelas. Kami sangat mengharapkan saran dan kritik dari para pembaca demi kesempurnaan laporan ini. Sekian penutup dari kami, dan kami ucapkan terima kasih yang sebesar-besarnya.</w:t>
      </w:r>
      <w:r>
        <w:rPr>
          <w:rFonts w:ascii="Times New Roman" w:eastAsia="Times New Roman" w:hAnsi="Times New Roman" w:cs="Times New Roman"/>
          <w:sz w:val="22"/>
          <w:szCs w:val="22"/>
        </w:rPr>
        <w:t xml:space="preserve"> </w:t>
      </w:r>
    </w:p>
    <w:p w14:paraId="7B23891D" w14:textId="77777777" w:rsidR="00353F4C" w:rsidRDefault="00000000">
      <w:pPr>
        <w:keepNext/>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Referensi</w:t>
      </w:r>
    </w:p>
    <w:p w14:paraId="259C4D60" w14:textId="77777777" w:rsidR="00353F4C" w:rsidRDefault="00353F4C" w:rsidP="00311EB6">
      <w:pPr>
        <w:jc w:val="both"/>
        <w:rPr>
          <w:rFonts w:ascii="Times New Roman" w:eastAsia="Times New Roman" w:hAnsi="Times New Roman" w:cs="Times New Roman"/>
          <w:sz w:val="22"/>
          <w:szCs w:val="22"/>
        </w:rPr>
      </w:pPr>
    </w:p>
    <w:p w14:paraId="2266EEDE" w14:textId="22EFA2E9" w:rsidR="00D81D94" w:rsidRPr="00D81D94" w:rsidRDefault="00D81D94" w:rsidP="00311EB6">
      <w:pPr>
        <w:widowControl w:val="0"/>
        <w:autoSpaceDE w:val="0"/>
        <w:autoSpaceDN w:val="0"/>
        <w:adjustRightInd w:val="0"/>
        <w:ind w:left="480" w:hanging="480"/>
        <w:jc w:val="both"/>
        <w:rPr>
          <w:rFonts w:ascii="Times New Roman" w:hAnsi="Times New Roman" w:cs="Times New Roman"/>
          <w:noProof/>
          <w:sz w:val="22"/>
          <w:szCs w:val="22"/>
        </w:rPr>
      </w:pPr>
      <w:r w:rsidRPr="00D81D94">
        <w:rPr>
          <w:rFonts w:ascii="Times New Roman" w:eastAsia="Times New Roman" w:hAnsi="Times New Roman" w:cs="Times New Roman"/>
          <w:sz w:val="22"/>
          <w:szCs w:val="22"/>
        </w:rPr>
        <w:fldChar w:fldCharType="begin" w:fldLock="1"/>
      </w:r>
      <w:r w:rsidRPr="00D81D94">
        <w:rPr>
          <w:rFonts w:ascii="Times New Roman" w:eastAsia="Times New Roman" w:hAnsi="Times New Roman" w:cs="Times New Roman"/>
          <w:sz w:val="22"/>
          <w:szCs w:val="22"/>
        </w:rPr>
        <w:instrText xml:space="preserve">ADDIN Mendeley Bibliography CSL_BIBLIOGRAPHY </w:instrText>
      </w:r>
      <w:r w:rsidRPr="00D81D94">
        <w:rPr>
          <w:rFonts w:ascii="Times New Roman" w:eastAsia="Times New Roman" w:hAnsi="Times New Roman" w:cs="Times New Roman"/>
          <w:sz w:val="22"/>
          <w:szCs w:val="22"/>
        </w:rPr>
        <w:fldChar w:fldCharType="separate"/>
      </w:r>
      <w:r w:rsidRPr="00D81D94">
        <w:rPr>
          <w:rFonts w:ascii="Times New Roman" w:hAnsi="Times New Roman" w:cs="Times New Roman"/>
          <w:noProof/>
          <w:sz w:val="22"/>
          <w:szCs w:val="22"/>
        </w:rPr>
        <w:t xml:space="preserve">Negeri, S. D., &amp; Tuntungan, M. (2022). </w:t>
      </w:r>
      <w:r w:rsidRPr="00D81D94">
        <w:rPr>
          <w:rFonts w:ascii="Times New Roman" w:hAnsi="Times New Roman" w:cs="Times New Roman"/>
          <w:i/>
          <w:iCs/>
          <w:noProof/>
          <w:sz w:val="22"/>
          <w:szCs w:val="22"/>
        </w:rPr>
        <w:t>Examination Of Hazardous Food Additives (Borax) In Meatballs In The City Of Gorontalo</w:t>
      </w:r>
      <w:r w:rsidRPr="00D81D94">
        <w:rPr>
          <w:rFonts w:ascii="Times New Roman" w:hAnsi="Times New Roman" w:cs="Times New Roman"/>
          <w:noProof/>
          <w:sz w:val="22"/>
          <w:szCs w:val="22"/>
        </w:rPr>
        <w:t xml:space="preserve">. </w:t>
      </w:r>
      <w:r w:rsidRPr="00D81D94">
        <w:rPr>
          <w:rFonts w:ascii="Times New Roman" w:hAnsi="Times New Roman" w:cs="Times New Roman"/>
          <w:i/>
          <w:iCs/>
          <w:noProof/>
          <w:sz w:val="22"/>
          <w:szCs w:val="22"/>
        </w:rPr>
        <w:t>6</w:t>
      </w:r>
      <w:r w:rsidRPr="00D81D94">
        <w:rPr>
          <w:rFonts w:ascii="Times New Roman" w:hAnsi="Times New Roman" w:cs="Times New Roman"/>
          <w:noProof/>
          <w:sz w:val="22"/>
          <w:szCs w:val="22"/>
        </w:rPr>
        <w:t>(1), 77–86.</w:t>
      </w:r>
    </w:p>
    <w:p w14:paraId="61E6722B" w14:textId="7DF05883" w:rsidR="00D81D94" w:rsidRPr="00D81D94" w:rsidRDefault="00D81D94" w:rsidP="00311EB6">
      <w:pPr>
        <w:widowControl w:val="0"/>
        <w:autoSpaceDE w:val="0"/>
        <w:autoSpaceDN w:val="0"/>
        <w:adjustRightInd w:val="0"/>
        <w:ind w:left="480" w:hanging="480"/>
        <w:jc w:val="both"/>
        <w:rPr>
          <w:rFonts w:ascii="Times New Roman" w:hAnsi="Times New Roman" w:cs="Times New Roman"/>
          <w:noProof/>
          <w:sz w:val="22"/>
          <w:szCs w:val="22"/>
        </w:rPr>
      </w:pPr>
      <w:r w:rsidRPr="00D81D94">
        <w:rPr>
          <w:rFonts w:ascii="Times New Roman" w:hAnsi="Times New Roman" w:cs="Times New Roman"/>
          <w:noProof/>
          <w:sz w:val="22"/>
          <w:szCs w:val="22"/>
        </w:rPr>
        <w:t xml:space="preserve">Nuzulia Sari Asyifa’, Reni Ariastuti, &amp; Fadilah Qonitah. (2022). Analysis Of Borax Contaminants In Sempol Snacks In Gonilan Village Kartasura. </w:t>
      </w:r>
      <w:r w:rsidRPr="00D81D94">
        <w:rPr>
          <w:rFonts w:ascii="Times New Roman" w:hAnsi="Times New Roman" w:cs="Times New Roman"/>
          <w:i/>
          <w:iCs/>
          <w:noProof/>
          <w:sz w:val="22"/>
          <w:szCs w:val="22"/>
        </w:rPr>
        <w:t>Ad-Dawaa’ Journal Of Pharmaceutical Sciences</w:t>
      </w:r>
      <w:r w:rsidRPr="00D81D94">
        <w:rPr>
          <w:rFonts w:ascii="Times New Roman" w:hAnsi="Times New Roman" w:cs="Times New Roman"/>
          <w:noProof/>
          <w:sz w:val="22"/>
          <w:szCs w:val="22"/>
        </w:rPr>
        <w:t xml:space="preserve">, </w:t>
      </w:r>
      <w:r w:rsidRPr="00D81D94">
        <w:rPr>
          <w:rFonts w:ascii="Times New Roman" w:hAnsi="Times New Roman" w:cs="Times New Roman"/>
          <w:i/>
          <w:iCs/>
          <w:noProof/>
          <w:sz w:val="22"/>
          <w:szCs w:val="22"/>
        </w:rPr>
        <w:t>5</w:t>
      </w:r>
      <w:r w:rsidRPr="00D81D94">
        <w:rPr>
          <w:rFonts w:ascii="Times New Roman" w:hAnsi="Times New Roman" w:cs="Times New Roman"/>
          <w:noProof/>
          <w:sz w:val="22"/>
          <w:szCs w:val="22"/>
        </w:rPr>
        <w:t>(2), 130–139. Https://Doi.Org/10.24252/Djps.V5i2.37435</w:t>
      </w:r>
    </w:p>
    <w:p w14:paraId="60B6CC50" w14:textId="58824698" w:rsidR="00D81D94" w:rsidRPr="00D81D94" w:rsidRDefault="00D81D94" w:rsidP="00311EB6">
      <w:pPr>
        <w:widowControl w:val="0"/>
        <w:autoSpaceDE w:val="0"/>
        <w:autoSpaceDN w:val="0"/>
        <w:adjustRightInd w:val="0"/>
        <w:ind w:left="480" w:hanging="480"/>
        <w:jc w:val="both"/>
        <w:rPr>
          <w:rFonts w:ascii="Times New Roman" w:hAnsi="Times New Roman" w:cs="Times New Roman"/>
          <w:noProof/>
          <w:sz w:val="22"/>
          <w:szCs w:val="22"/>
        </w:rPr>
      </w:pPr>
      <w:r w:rsidRPr="00D81D94">
        <w:rPr>
          <w:rFonts w:ascii="Times New Roman" w:hAnsi="Times New Roman" w:cs="Times New Roman"/>
          <w:noProof/>
          <w:sz w:val="22"/>
          <w:szCs w:val="22"/>
        </w:rPr>
        <w:t xml:space="preserve">Sari, N. I., Ahmad, F., &amp; Amalia, R. (2024). </w:t>
      </w:r>
      <w:r w:rsidRPr="00D81D94">
        <w:rPr>
          <w:rFonts w:ascii="Times New Roman" w:hAnsi="Times New Roman" w:cs="Times New Roman"/>
          <w:i/>
          <w:iCs/>
          <w:noProof/>
          <w:sz w:val="22"/>
          <w:szCs w:val="22"/>
        </w:rPr>
        <w:t>Qualitative Analysis Of Borax In Wet Noodles In Makassar City</w:t>
      </w:r>
      <w:r w:rsidRPr="00D81D94">
        <w:rPr>
          <w:rFonts w:ascii="Times New Roman" w:hAnsi="Times New Roman" w:cs="Times New Roman"/>
          <w:noProof/>
          <w:sz w:val="22"/>
          <w:szCs w:val="22"/>
        </w:rPr>
        <w:t xml:space="preserve">. </w:t>
      </w:r>
      <w:r w:rsidRPr="00D81D94">
        <w:rPr>
          <w:rFonts w:ascii="Times New Roman" w:hAnsi="Times New Roman" w:cs="Times New Roman"/>
          <w:i/>
          <w:iCs/>
          <w:noProof/>
          <w:sz w:val="22"/>
          <w:szCs w:val="22"/>
        </w:rPr>
        <w:t>1</w:t>
      </w:r>
      <w:r w:rsidRPr="00D81D94">
        <w:rPr>
          <w:rFonts w:ascii="Times New Roman" w:hAnsi="Times New Roman" w:cs="Times New Roman"/>
          <w:noProof/>
          <w:sz w:val="22"/>
          <w:szCs w:val="22"/>
        </w:rPr>
        <w:t>(3), 67–73.</w:t>
      </w:r>
    </w:p>
    <w:p w14:paraId="5FC8FA18" w14:textId="2F5F26EE" w:rsidR="00D81D94" w:rsidRPr="00D81D94" w:rsidRDefault="00D81D94" w:rsidP="00311EB6">
      <w:pPr>
        <w:widowControl w:val="0"/>
        <w:autoSpaceDE w:val="0"/>
        <w:autoSpaceDN w:val="0"/>
        <w:adjustRightInd w:val="0"/>
        <w:ind w:left="480" w:hanging="480"/>
        <w:jc w:val="both"/>
        <w:rPr>
          <w:rFonts w:ascii="Times New Roman" w:hAnsi="Times New Roman" w:cs="Times New Roman"/>
          <w:noProof/>
          <w:sz w:val="22"/>
          <w:szCs w:val="22"/>
        </w:rPr>
      </w:pPr>
      <w:r w:rsidRPr="00D81D94">
        <w:rPr>
          <w:rFonts w:ascii="Times New Roman" w:hAnsi="Times New Roman" w:cs="Times New Roman"/>
          <w:noProof/>
          <w:sz w:val="22"/>
          <w:szCs w:val="22"/>
        </w:rPr>
        <w:t xml:space="preserve">Septiani, T., &amp; Roswien, A. P. (2018). Analisis Kualitatif Kandungan Boraks Pada Bahan Pangan Daging Olahan Dan Identifikasi Sumber Boron Dengan Ftir – Atr. </w:t>
      </w:r>
      <w:r w:rsidRPr="00D81D94">
        <w:rPr>
          <w:rFonts w:ascii="Times New Roman" w:hAnsi="Times New Roman" w:cs="Times New Roman"/>
          <w:i/>
          <w:iCs/>
          <w:noProof/>
          <w:sz w:val="22"/>
          <w:szCs w:val="22"/>
        </w:rPr>
        <w:t>Indonesia Journal Of Halal</w:t>
      </w:r>
      <w:r w:rsidRPr="00D81D94">
        <w:rPr>
          <w:rFonts w:ascii="Times New Roman" w:hAnsi="Times New Roman" w:cs="Times New Roman"/>
          <w:noProof/>
          <w:sz w:val="22"/>
          <w:szCs w:val="22"/>
        </w:rPr>
        <w:t xml:space="preserve">, </w:t>
      </w:r>
      <w:r w:rsidRPr="00D81D94">
        <w:rPr>
          <w:rFonts w:ascii="Times New Roman" w:hAnsi="Times New Roman" w:cs="Times New Roman"/>
          <w:i/>
          <w:iCs/>
          <w:noProof/>
          <w:sz w:val="22"/>
          <w:szCs w:val="22"/>
        </w:rPr>
        <w:t>1</w:t>
      </w:r>
      <w:r w:rsidRPr="00D81D94">
        <w:rPr>
          <w:rFonts w:ascii="Times New Roman" w:hAnsi="Times New Roman" w:cs="Times New Roman"/>
          <w:noProof/>
          <w:sz w:val="22"/>
          <w:szCs w:val="22"/>
        </w:rPr>
        <w:t>(1), 48. Https://Doi.Org/10.14710/Halal.V1i1.3403</w:t>
      </w:r>
    </w:p>
    <w:p w14:paraId="3C2F4D2D" w14:textId="500378B5" w:rsidR="00D81D94" w:rsidRPr="00D81D94" w:rsidRDefault="00D81D94" w:rsidP="00311EB6">
      <w:pPr>
        <w:widowControl w:val="0"/>
        <w:autoSpaceDE w:val="0"/>
        <w:autoSpaceDN w:val="0"/>
        <w:adjustRightInd w:val="0"/>
        <w:ind w:left="480" w:hanging="480"/>
        <w:jc w:val="both"/>
        <w:rPr>
          <w:rFonts w:ascii="Times New Roman" w:hAnsi="Times New Roman" w:cs="Times New Roman"/>
          <w:noProof/>
          <w:sz w:val="22"/>
          <w:szCs w:val="22"/>
        </w:rPr>
      </w:pPr>
      <w:r w:rsidRPr="00D81D94">
        <w:rPr>
          <w:rFonts w:ascii="Times New Roman" w:hAnsi="Times New Roman" w:cs="Times New Roman"/>
          <w:noProof/>
          <w:sz w:val="22"/>
          <w:szCs w:val="22"/>
        </w:rPr>
        <w:t xml:space="preserve">Siti Rohani, Yanti Rosita, Vina Pramayastri, &amp; Lutfiah Hafidzah. (2023). Borax Analysis With Spectrophotometry On Meat Bakso Of Frozen Food That Sold In Modern Markets And Traditional Markets In Palembang. </w:t>
      </w:r>
      <w:r w:rsidRPr="00D81D94">
        <w:rPr>
          <w:rFonts w:ascii="Times New Roman" w:hAnsi="Times New Roman" w:cs="Times New Roman"/>
          <w:i/>
          <w:iCs/>
          <w:noProof/>
          <w:sz w:val="22"/>
          <w:szCs w:val="22"/>
        </w:rPr>
        <w:t>International Journal Of Ecophysiology</w:t>
      </w:r>
      <w:r w:rsidRPr="00D81D94">
        <w:rPr>
          <w:rFonts w:ascii="Times New Roman" w:hAnsi="Times New Roman" w:cs="Times New Roman"/>
          <w:noProof/>
          <w:sz w:val="22"/>
          <w:szCs w:val="22"/>
        </w:rPr>
        <w:t xml:space="preserve">, </w:t>
      </w:r>
      <w:r w:rsidRPr="00D81D94">
        <w:rPr>
          <w:rFonts w:ascii="Times New Roman" w:hAnsi="Times New Roman" w:cs="Times New Roman"/>
          <w:i/>
          <w:iCs/>
          <w:noProof/>
          <w:sz w:val="22"/>
          <w:szCs w:val="22"/>
        </w:rPr>
        <w:t>5</w:t>
      </w:r>
      <w:r w:rsidRPr="00D81D94">
        <w:rPr>
          <w:rFonts w:ascii="Times New Roman" w:hAnsi="Times New Roman" w:cs="Times New Roman"/>
          <w:noProof/>
          <w:sz w:val="22"/>
          <w:szCs w:val="22"/>
        </w:rPr>
        <w:t>(1), 19–35. Https://Doi.Org/10.32734/Ijoep.V5i1.12342</w:t>
      </w:r>
    </w:p>
    <w:p w14:paraId="7DB084BF" w14:textId="0162B3C2" w:rsidR="00D81D94" w:rsidRPr="00D81D94" w:rsidRDefault="00D81D94" w:rsidP="00311EB6">
      <w:pPr>
        <w:widowControl w:val="0"/>
        <w:autoSpaceDE w:val="0"/>
        <w:autoSpaceDN w:val="0"/>
        <w:adjustRightInd w:val="0"/>
        <w:ind w:left="480" w:hanging="480"/>
        <w:jc w:val="both"/>
        <w:rPr>
          <w:rFonts w:ascii="Times New Roman" w:hAnsi="Times New Roman" w:cs="Times New Roman"/>
          <w:noProof/>
          <w:sz w:val="22"/>
          <w:szCs w:val="22"/>
        </w:rPr>
      </w:pPr>
      <w:r w:rsidRPr="00D81D94">
        <w:rPr>
          <w:rFonts w:ascii="Times New Roman" w:hAnsi="Times New Roman" w:cs="Times New Roman"/>
          <w:noProof/>
          <w:sz w:val="22"/>
          <w:szCs w:val="22"/>
        </w:rPr>
        <w:t xml:space="preserve">Sulistiyorini, D. (2024). Pelatihan Deteksi Sederhana Boraks Dan Formalin Pada Makanan Menggunakan Indikator Alami Ekstrak Kunyit (Curcuma Longa Linn) Dan Indikator Buatan. </w:t>
      </w:r>
      <w:r w:rsidRPr="00D81D94">
        <w:rPr>
          <w:rFonts w:ascii="Times New Roman" w:hAnsi="Times New Roman" w:cs="Times New Roman"/>
          <w:i/>
          <w:iCs/>
          <w:noProof/>
          <w:sz w:val="22"/>
          <w:szCs w:val="22"/>
        </w:rPr>
        <w:t>Jurnal Masyarakat Berdikari Dan Berkarya (Mardika)</w:t>
      </w:r>
      <w:r w:rsidRPr="00D81D94">
        <w:rPr>
          <w:rFonts w:ascii="Times New Roman" w:hAnsi="Times New Roman" w:cs="Times New Roman"/>
          <w:noProof/>
          <w:sz w:val="22"/>
          <w:szCs w:val="22"/>
        </w:rPr>
        <w:t xml:space="preserve">, </w:t>
      </w:r>
      <w:r w:rsidRPr="00D81D94">
        <w:rPr>
          <w:rFonts w:ascii="Times New Roman" w:hAnsi="Times New Roman" w:cs="Times New Roman"/>
          <w:i/>
          <w:iCs/>
          <w:noProof/>
          <w:sz w:val="22"/>
          <w:szCs w:val="22"/>
        </w:rPr>
        <w:t>2</w:t>
      </w:r>
      <w:r w:rsidRPr="00D81D94">
        <w:rPr>
          <w:rFonts w:ascii="Times New Roman" w:hAnsi="Times New Roman" w:cs="Times New Roman"/>
          <w:noProof/>
          <w:sz w:val="22"/>
          <w:szCs w:val="22"/>
        </w:rPr>
        <w:t>(1), 51–57. Https://Doi.Org/10.55377/Mardika.V2i1.9872</w:t>
      </w:r>
    </w:p>
    <w:p w14:paraId="57C08ADC" w14:textId="03218FF5" w:rsidR="00D81D94" w:rsidRDefault="00D81D94" w:rsidP="00311EB6">
      <w:pPr>
        <w:jc w:val="both"/>
        <w:rPr>
          <w:rFonts w:ascii="Times New Roman" w:eastAsia="Times New Roman" w:hAnsi="Times New Roman" w:cs="Times New Roman"/>
          <w:sz w:val="20"/>
          <w:szCs w:val="20"/>
        </w:rPr>
      </w:pPr>
      <w:r w:rsidRPr="00D81D94">
        <w:rPr>
          <w:rFonts w:ascii="Times New Roman" w:eastAsia="Times New Roman" w:hAnsi="Times New Roman" w:cs="Times New Roman"/>
          <w:sz w:val="22"/>
          <w:szCs w:val="22"/>
        </w:rPr>
        <w:fldChar w:fldCharType="end"/>
      </w:r>
    </w:p>
    <w:sectPr w:rsidR="00D81D94">
      <w:headerReference w:type="even" r:id="rId16"/>
      <w:headerReference w:type="default" r:id="rId17"/>
      <w:footerReference w:type="default" r:id="rId18"/>
      <w:headerReference w:type="first" r:id="rId19"/>
      <w:pgSz w:w="11906" w:h="16838"/>
      <w:pgMar w:top="1134" w:right="1134" w:bottom="1134" w:left="1134" w:header="448"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63BA" w14:textId="77777777" w:rsidR="00566B7A" w:rsidRDefault="00566B7A">
      <w:r>
        <w:separator/>
      </w:r>
    </w:p>
  </w:endnote>
  <w:endnote w:type="continuationSeparator" w:id="0">
    <w:p w14:paraId="78B6F81F" w14:textId="77777777" w:rsidR="00566B7A" w:rsidRDefault="0056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BIPPN M+ Gulliver">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altName w:val="Arial"/>
    <w:panose1 w:val="020B0304020202020204"/>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4034" w14:textId="77777777" w:rsidR="00353F4C"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C18FF">
      <w:rPr>
        <w:noProof/>
        <w:color w:val="000000"/>
      </w:rPr>
      <w:t>2</w:t>
    </w:r>
    <w:r>
      <w:rPr>
        <w:color w:val="000000"/>
      </w:rPr>
      <w:fldChar w:fldCharType="end"/>
    </w:r>
    <w:r>
      <w:rPr>
        <w:noProof/>
      </w:rPr>
      <mc:AlternateContent>
        <mc:Choice Requires="wps">
          <w:drawing>
            <wp:anchor distT="0" distB="0" distL="0" distR="0" simplePos="0" relativeHeight="251659264" behindDoc="1" locked="0" layoutInCell="1" hidden="0" allowOverlap="1" wp14:anchorId="4796D718" wp14:editId="00C680F9">
              <wp:simplePos x="0" y="0"/>
              <wp:positionH relativeFrom="column">
                <wp:posOffset>5905500</wp:posOffset>
              </wp:positionH>
              <wp:positionV relativeFrom="paragraph">
                <wp:posOffset>0</wp:posOffset>
              </wp:positionV>
              <wp:extent cx="345191" cy="327829"/>
              <wp:effectExtent l="0" t="0" r="0" b="0"/>
              <wp:wrapNone/>
              <wp:docPr id="21" name="Rectangle 21"/>
              <wp:cNvGraphicFramePr/>
              <a:graphic xmlns:a="http://schemas.openxmlformats.org/drawingml/2006/main">
                <a:graphicData uri="http://schemas.microsoft.com/office/word/2010/wordprocessingShape">
                  <wps:wsp>
                    <wps:cNvSpPr/>
                    <wps:spPr>
                      <a:xfrm>
                        <a:off x="5178167" y="3620848"/>
                        <a:ext cx="335666" cy="318304"/>
                      </a:xfrm>
                      <a:prstGeom prst="rect">
                        <a:avLst/>
                      </a:prstGeom>
                      <a:solidFill>
                        <a:srgbClr val="FFC000"/>
                      </a:solidFill>
                      <a:ln>
                        <a:noFill/>
                      </a:ln>
                    </wps:spPr>
                    <wps:txbx>
                      <w:txbxContent>
                        <w:p w14:paraId="4C54EBF7" w14:textId="77777777" w:rsidR="00353F4C" w:rsidRDefault="00353F4C">
                          <w:pPr>
                            <w:textDirection w:val="btLr"/>
                          </w:pPr>
                        </w:p>
                      </w:txbxContent>
                    </wps:txbx>
                    <wps:bodyPr spcFirstLastPara="1" wrap="square" lIns="91425" tIns="45700" rIns="91425" bIns="45700" anchor="ctr" anchorCtr="0">
                      <a:noAutofit/>
                    </wps:bodyPr>
                  </wps:wsp>
                </a:graphicData>
              </a:graphic>
            </wp:anchor>
          </w:drawing>
        </mc:Choice>
        <mc:Fallback xmlns:w16sdtfl="http://schemas.microsoft.com/office/word/2024/wordml/sdtformatlock" xmlns:w16du="http://schemas.microsoft.com/office/word/2023/wordml/word16du">
          <w:pict>
            <v:rect w14:anchorId="4796D718" id="Rectangle 21" o:spid="_x0000_s1027" style="position:absolute;left:0;text-align:left;margin-left:465pt;margin-top:0;width:27.2pt;height:25.8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" fillcolor="#ffc000" stroked="f">
              <v:textbox inset="2.53958mm,1.2694mm,2.53958mm,1.2694mm">
                <w:txbxContent>
                  <w:p w14:paraId="4C54EBF7" w14:textId="77777777" w:rsidR="00353F4C" w:rsidRDefault="00353F4C">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A4E8E59" wp14:editId="12B7C786">
              <wp:simplePos x="0" y="0"/>
              <wp:positionH relativeFrom="column">
                <wp:posOffset>1</wp:posOffset>
              </wp:positionH>
              <wp:positionV relativeFrom="paragraph">
                <wp:posOffset>25400</wp:posOffset>
              </wp:positionV>
              <wp:extent cx="5914567" cy="266700"/>
              <wp:effectExtent l="0" t="0" r="0" b="0"/>
              <wp:wrapNone/>
              <wp:docPr id="19" name="Rectangle 19"/>
              <wp:cNvGraphicFramePr/>
              <a:graphic xmlns:a="http://schemas.openxmlformats.org/drawingml/2006/main">
                <a:graphicData uri="http://schemas.microsoft.com/office/word/2010/wordprocessingShape">
                  <wps:wsp>
                    <wps:cNvSpPr/>
                    <wps:spPr>
                      <a:xfrm>
                        <a:off x="2393479" y="3651413"/>
                        <a:ext cx="5905042" cy="257175"/>
                      </a:xfrm>
                      <a:prstGeom prst="rect">
                        <a:avLst/>
                      </a:prstGeom>
                      <a:solidFill>
                        <a:srgbClr val="FFC000"/>
                      </a:solidFill>
                      <a:ln>
                        <a:noFill/>
                      </a:ln>
                    </wps:spPr>
                    <wps:txbx>
                      <w:txbxContent>
                        <w:p w14:paraId="5A2DA835" w14:textId="77777777" w:rsidR="00353F4C" w:rsidRDefault="00000000">
                          <w:pPr>
                            <w:textDirection w:val="btLr"/>
                          </w:pPr>
                          <w:r>
                            <w:rPr>
                              <w:rFonts w:ascii="Times New Roman" w:eastAsia="Times New Roman" w:hAnsi="Times New Roman" w:cs="Times New Roman"/>
                              <w:b/>
                              <w:i/>
                              <w:color w:val="000000"/>
                              <w:sz w:val="21"/>
                            </w:rPr>
                            <w:t xml:space="preserve">JTPM: Jurnal Teras Pengabdian Masyarakat </w:t>
                          </w:r>
                          <w:r>
                            <w:rPr>
                              <w:rFonts w:ascii="Times New Roman" w:eastAsia="Times New Roman" w:hAnsi="Times New Roman" w:cs="Times New Roman"/>
                              <w:b/>
                              <w:i/>
                              <w:color w:val="000000"/>
                              <w:sz w:val="21"/>
                            </w:rPr>
                            <w:tab/>
                            <w:t xml:space="preserve"> </w:t>
                          </w:r>
                        </w:p>
                        <w:p w14:paraId="249ADE7C" w14:textId="77777777" w:rsidR="00353F4C" w:rsidRDefault="00353F4C">
                          <w:pP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w:pict>
            <v:rect w14:anchorId="5A4E8E59" id="Rectangle 19" o:spid="_x0000_s1028" style="position:absolute;left:0;text-align:left;margin-left:0;margin-top:2pt;width:465.7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" fillcolor="#ffc000" stroked="f">
              <v:textbox inset="2.53958mm,1.2694mm,2.53958mm,1.2694mm">
                <w:txbxContent>
                  <w:p w14:paraId="5A2DA835" w14:textId="77777777" w:rsidR="00353F4C" w:rsidRDefault="00000000">
                    <w:pPr>
                      <w:textDirection w:val="btLr"/>
                    </w:pPr>
                    <w:r>
                      <w:rPr>
                        <w:rFonts w:ascii="Times New Roman" w:eastAsia="Times New Roman" w:hAnsi="Times New Roman" w:cs="Times New Roman"/>
                        <w:b/>
                        <w:i/>
                        <w:color w:val="000000"/>
                        <w:sz w:val="21"/>
                      </w:rPr>
                      <w:t xml:space="preserve">JTPM: Jurnal Teras Pengabdian Masyarakat </w:t>
                    </w:r>
                    <w:r>
                      <w:rPr>
                        <w:rFonts w:ascii="Times New Roman" w:eastAsia="Times New Roman" w:hAnsi="Times New Roman" w:cs="Times New Roman"/>
                        <w:b/>
                        <w:i/>
                        <w:color w:val="000000"/>
                        <w:sz w:val="21"/>
                      </w:rPr>
                      <w:tab/>
                      <w:t xml:space="preserve"> </w:t>
                    </w:r>
                  </w:p>
                  <w:p w14:paraId="249ADE7C" w14:textId="77777777" w:rsidR="00353F4C" w:rsidRDefault="00353F4C">
                    <w:pPr>
                      <w:textDirection w:val="btLr"/>
                    </w:pPr>
                  </w:p>
                </w:txbxContent>
              </v:textbox>
            </v:rect>
          </w:pict>
        </mc:Fallback>
      </mc:AlternateContent>
    </w:r>
  </w:p>
  <w:p w14:paraId="46E7BF1E" w14:textId="77777777" w:rsidR="00353F4C" w:rsidRDefault="00000000">
    <w:pPr>
      <w:pBdr>
        <w:top w:val="nil"/>
        <w:left w:val="nil"/>
        <w:bottom w:val="nil"/>
        <w:right w:val="nil"/>
        <w:between w:val="nil"/>
      </w:pBdr>
      <w:tabs>
        <w:tab w:val="center" w:pos="4680"/>
        <w:tab w:val="right" w:pos="9360"/>
      </w:tabs>
      <w:rPr>
        <w:color w:val="000000"/>
      </w:rPr>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3928" w14:textId="77777777" w:rsidR="00566B7A" w:rsidRDefault="00566B7A">
      <w:r>
        <w:separator/>
      </w:r>
    </w:p>
  </w:footnote>
  <w:footnote w:type="continuationSeparator" w:id="0">
    <w:p w14:paraId="3FE67BF3" w14:textId="77777777" w:rsidR="00566B7A" w:rsidRDefault="0056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5195" w14:textId="77777777" w:rsidR="00353F4C"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1617CEC" w14:textId="77777777" w:rsidR="00353F4C" w:rsidRDefault="00353F4C">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7371" w14:textId="77777777" w:rsidR="00353F4C" w:rsidRDefault="00000000">
    <w:pPr>
      <w:pBdr>
        <w:top w:val="nil"/>
        <w:left w:val="nil"/>
        <w:bottom w:val="nil"/>
        <w:right w:val="nil"/>
        <w:between w:val="nil"/>
      </w:pBdr>
      <w:tabs>
        <w:tab w:val="left" w:pos="8420"/>
      </w:tabs>
      <w:ind w:right="36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8D96" w14:textId="77777777" w:rsidR="00353F4C" w:rsidRDefault="00000000">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2F6E20CB" wp14:editId="7EF9769F">
              <wp:simplePos x="0" y="0"/>
              <wp:positionH relativeFrom="column">
                <wp:posOffset>3810</wp:posOffset>
              </wp:positionH>
              <wp:positionV relativeFrom="paragraph">
                <wp:posOffset>136443</wp:posOffset>
              </wp:positionV>
              <wp:extent cx="6115603" cy="257175"/>
              <wp:effectExtent l="0" t="0" r="0" b="9525"/>
              <wp:wrapNone/>
              <wp:docPr id="22" name="Rectangle 22"/>
              <wp:cNvGraphicFramePr/>
              <a:graphic xmlns:a="http://schemas.openxmlformats.org/drawingml/2006/main">
                <a:graphicData uri="http://schemas.microsoft.com/office/word/2010/wordprocessingShape">
                  <wps:wsp>
                    <wps:cNvSpPr/>
                    <wps:spPr>
                      <a:xfrm>
                        <a:off x="0" y="0"/>
                        <a:ext cx="6115603" cy="257175"/>
                      </a:xfrm>
                      <a:prstGeom prst="rect">
                        <a:avLst/>
                      </a:prstGeom>
                      <a:solidFill>
                        <a:srgbClr val="FFC000"/>
                      </a:solidFill>
                      <a:ln>
                        <a:noFill/>
                      </a:ln>
                    </wps:spPr>
                    <wps:txbx>
                      <w:txbxContent>
                        <w:p w14:paraId="4938CDBB" w14:textId="4F065CA8" w:rsidR="00353F4C" w:rsidRPr="003867DA" w:rsidRDefault="00000000">
                          <w:pPr>
                            <w:textDirection w:val="btLr"/>
                            <w:rPr>
                              <w:rFonts w:ascii="Times New Roman" w:eastAsia="Times New Roman" w:hAnsi="Times New Roman" w:cs="Times New Roman"/>
                              <w:b/>
                              <w:i/>
                              <w:color w:val="000000"/>
                              <w:sz w:val="21"/>
                            </w:rPr>
                          </w:pPr>
                          <w:r>
                            <w:rPr>
                              <w:rFonts w:ascii="Times New Roman" w:eastAsia="Times New Roman" w:hAnsi="Times New Roman" w:cs="Times New Roman"/>
                              <w:b/>
                              <w:i/>
                              <w:color w:val="000000"/>
                              <w:sz w:val="21"/>
                            </w:rPr>
                            <w:t xml:space="preserve">JTPM: Jurnal Teras Pengabdian Masyarakat                                                  </w:t>
                          </w:r>
                          <w:r w:rsidR="003867DA">
                            <w:rPr>
                              <w:rFonts w:ascii="Times New Roman" w:eastAsia="Times New Roman" w:hAnsi="Times New Roman" w:cs="Times New Roman"/>
                              <w:b/>
                              <w:i/>
                              <w:color w:val="000000"/>
                              <w:sz w:val="21"/>
                            </w:rPr>
                            <w:t xml:space="preserve">                     </w:t>
                          </w:r>
                          <w:r>
                            <w:rPr>
                              <w:rFonts w:ascii="Times New Roman" w:eastAsia="Times New Roman" w:hAnsi="Times New Roman" w:cs="Times New Roman"/>
                              <w:b/>
                              <w:i/>
                              <w:color w:val="000000"/>
                              <w:sz w:val="21"/>
                            </w:rPr>
                            <w:t>Vol</w:t>
                          </w:r>
                          <w:r w:rsidR="00CF0D24">
                            <w:rPr>
                              <w:rFonts w:ascii="Times New Roman" w:eastAsia="Times New Roman" w:hAnsi="Times New Roman" w:cs="Times New Roman"/>
                              <w:b/>
                              <w:i/>
                              <w:color w:val="000000"/>
                              <w:sz w:val="21"/>
                            </w:rPr>
                            <w:t xml:space="preserve"> 1.</w:t>
                          </w:r>
                          <w:r w:rsidR="003867DA">
                            <w:rPr>
                              <w:rFonts w:ascii="Times New Roman" w:eastAsia="Times New Roman" w:hAnsi="Times New Roman" w:cs="Times New Roman"/>
                              <w:b/>
                              <w:i/>
                              <w:color w:val="000000"/>
                              <w:sz w:val="21"/>
                            </w:rPr>
                            <w:t xml:space="preserve"> No 2. </w:t>
                          </w:r>
                          <w:r w:rsidR="00603182">
                            <w:rPr>
                              <w:rFonts w:ascii="Times New Roman" w:eastAsia="Times New Roman" w:hAnsi="Times New Roman" w:cs="Times New Roman"/>
                              <w:b/>
                              <w:i/>
                              <w:color w:val="000000"/>
                              <w:sz w:val="21"/>
                            </w:rPr>
                            <w:t>(</w:t>
                          </w:r>
                          <w:r w:rsidR="003867DA">
                            <w:rPr>
                              <w:rFonts w:ascii="Times New Roman" w:eastAsia="Times New Roman" w:hAnsi="Times New Roman" w:cs="Times New Roman"/>
                              <w:b/>
                              <w:i/>
                              <w:color w:val="000000"/>
                              <w:sz w:val="21"/>
                            </w:rPr>
                            <w:t>2025</w:t>
                          </w:r>
                          <w:r w:rsidR="00603182">
                            <w:rPr>
                              <w:rFonts w:ascii="Times New Roman" w:eastAsia="Times New Roman" w:hAnsi="Times New Roman" w:cs="Times New Roman"/>
                              <w:b/>
                              <w:i/>
                              <w:color w:val="000000"/>
                              <w:sz w:val="21"/>
                            </w:rPr>
                            <w:t>)</w:t>
                          </w:r>
                        </w:p>
                        <w:p w14:paraId="2339655D" w14:textId="77777777" w:rsidR="00353F4C" w:rsidRDefault="00353F4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F6E20CB" id="Rectangle 22" o:spid="_x0000_s1029" style="position:absolute;margin-left:.3pt;margin-top:10.75pt;width:481.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" fillcolor="#ffc000" stroked="f">
              <v:textbox inset="2.53958mm,1.2694mm,2.53958mm,1.2694mm">
                <w:txbxContent>
                  <w:p w14:paraId="4938CDBB" w14:textId="4F065CA8" w:rsidR="00353F4C" w:rsidRPr="003867DA" w:rsidRDefault="00000000">
                    <w:pPr>
                      <w:textDirection w:val="btLr"/>
                      <w:rPr>
                        <w:rFonts w:ascii="Times New Roman" w:eastAsia="Times New Roman" w:hAnsi="Times New Roman" w:cs="Times New Roman"/>
                        <w:b/>
                        <w:i/>
                        <w:color w:val="000000"/>
                        <w:sz w:val="21"/>
                      </w:rPr>
                    </w:pPr>
                    <w:r>
                      <w:rPr>
                        <w:rFonts w:ascii="Times New Roman" w:eastAsia="Times New Roman" w:hAnsi="Times New Roman" w:cs="Times New Roman"/>
                        <w:b/>
                        <w:i/>
                        <w:color w:val="000000"/>
                        <w:sz w:val="21"/>
                      </w:rPr>
                      <w:t xml:space="preserve">JTPM: </w:t>
                    </w:r>
                    <w:proofErr w:type="spellStart"/>
                    <w:r>
                      <w:rPr>
                        <w:rFonts w:ascii="Times New Roman" w:eastAsia="Times New Roman" w:hAnsi="Times New Roman" w:cs="Times New Roman"/>
                        <w:b/>
                        <w:i/>
                        <w:color w:val="000000"/>
                        <w:sz w:val="21"/>
                      </w:rPr>
                      <w:t>Jurnal</w:t>
                    </w:r>
                    <w:proofErr w:type="spellEnd"/>
                    <w:r>
                      <w:rPr>
                        <w:rFonts w:ascii="Times New Roman" w:eastAsia="Times New Roman" w:hAnsi="Times New Roman" w:cs="Times New Roman"/>
                        <w:b/>
                        <w:i/>
                        <w:color w:val="000000"/>
                        <w:sz w:val="21"/>
                      </w:rPr>
                      <w:t xml:space="preserve"> Teras </w:t>
                    </w:r>
                    <w:proofErr w:type="spellStart"/>
                    <w:r>
                      <w:rPr>
                        <w:rFonts w:ascii="Times New Roman" w:eastAsia="Times New Roman" w:hAnsi="Times New Roman" w:cs="Times New Roman"/>
                        <w:b/>
                        <w:i/>
                        <w:color w:val="000000"/>
                        <w:sz w:val="21"/>
                      </w:rPr>
                      <w:t>Pengabdian</w:t>
                    </w:r>
                    <w:proofErr w:type="spellEnd"/>
                    <w:r>
                      <w:rPr>
                        <w:rFonts w:ascii="Times New Roman" w:eastAsia="Times New Roman" w:hAnsi="Times New Roman" w:cs="Times New Roman"/>
                        <w:b/>
                        <w:i/>
                        <w:color w:val="000000"/>
                        <w:sz w:val="21"/>
                      </w:rPr>
                      <w:t xml:space="preserve"> Masyarakat                                                  </w:t>
                    </w:r>
                    <w:r w:rsidR="003867DA">
                      <w:rPr>
                        <w:rFonts w:ascii="Times New Roman" w:eastAsia="Times New Roman" w:hAnsi="Times New Roman" w:cs="Times New Roman"/>
                        <w:b/>
                        <w:i/>
                        <w:color w:val="000000"/>
                        <w:sz w:val="21"/>
                      </w:rPr>
                      <w:t xml:space="preserve">                     </w:t>
                    </w:r>
                    <w:r>
                      <w:rPr>
                        <w:rFonts w:ascii="Times New Roman" w:eastAsia="Times New Roman" w:hAnsi="Times New Roman" w:cs="Times New Roman"/>
                        <w:b/>
                        <w:i/>
                        <w:color w:val="000000"/>
                        <w:sz w:val="21"/>
                      </w:rPr>
                      <w:t>Vol</w:t>
                    </w:r>
                    <w:r w:rsidR="00CF0D24">
                      <w:rPr>
                        <w:rFonts w:ascii="Times New Roman" w:eastAsia="Times New Roman" w:hAnsi="Times New Roman" w:cs="Times New Roman"/>
                        <w:b/>
                        <w:i/>
                        <w:color w:val="000000"/>
                        <w:sz w:val="21"/>
                      </w:rPr>
                      <w:t xml:space="preserve"> 1.</w:t>
                    </w:r>
                    <w:r w:rsidR="003867DA">
                      <w:rPr>
                        <w:rFonts w:ascii="Times New Roman" w:eastAsia="Times New Roman" w:hAnsi="Times New Roman" w:cs="Times New Roman"/>
                        <w:b/>
                        <w:i/>
                        <w:color w:val="000000"/>
                        <w:sz w:val="21"/>
                      </w:rPr>
                      <w:t xml:space="preserve"> No 2. </w:t>
                    </w:r>
                    <w:r w:rsidR="00603182">
                      <w:rPr>
                        <w:rFonts w:ascii="Times New Roman" w:eastAsia="Times New Roman" w:hAnsi="Times New Roman" w:cs="Times New Roman"/>
                        <w:b/>
                        <w:i/>
                        <w:color w:val="000000"/>
                        <w:sz w:val="21"/>
                      </w:rPr>
                      <w:t>(</w:t>
                    </w:r>
                    <w:r w:rsidR="003867DA">
                      <w:rPr>
                        <w:rFonts w:ascii="Times New Roman" w:eastAsia="Times New Roman" w:hAnsi="Times New Roman" w:cs="Times New Roman"/>
                        <w:b/>
                        <w:i/>
                        <w:color w:val="000000"/>
                        <w:sz w:val="21"/>
                      </w:rPr>
                      <w:t>2025</w:t>
                    </w:r>
                    <w:r w:rsidR="00603182">
                      <w:rPr>
                        <w:rFonts w:ascii="Times New Roman" w:eastAsia="Times New Roman" w:hAnsi="Times New Roman" w:cs="Times New Roman"/>
                        <w:b/>
                        <w:i/>
                        <w:color w:val="000000"/>
                        <w:sz w:val="21"/>
                      </w:rPr>
                      <w:t>)</w:t>
                    </w:r>
                  </w:p>
                  <w:p w14:paraId="2339655D" w14:textId="77777777" w:rsidR="00353F4C" w:rsidRDefault="00353F4C">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4BC"/>
    <w:multiLevelType w:val="multilevel"/>
    <w:tmpl w:val="A6D49D96"/>
    <w:lvl w:ilvl="0">
      <w:start w:val="1"/>
      <w:numFmt w:val="decimal"/>
      <w:pStyle w:val="Els-1storder-head"/>
      <w:lvlText w:val="%1."/>
      <w:lvlJc w:val="left"/>
      <w:pPr>
        <w:ind w:left="0" w:firstLine="0"/>
      </w:pPr>
    </w:lvl>
    <w:lvl w:ilvl="1">
      <w:start w:val="1"/>
      <w:numFmt w:val="decimal"/>
      <w:pStyle w:val="Els-2ndorder-head"/>
      <w:lvlText w:val="%1.%2."/>
      <w:lvlJc w:val="left"/>
      <w:pPr>
        <w:ind w:left="0" w:firstLine="0"/>
      </w:pPr>
    </w:lvl>
    <w:lvl w:ilvl="2">
      <w:start w:val="1"/>
      <w:numFmt w:val="decimal"/>
      <w:pStyle w:val="Els-3rdorder-head"/>
      <w:lvlText w:val="%1.%2.%3."/>
      <w:lvlJc w:val="left"/>
      <w:pPr>
        <w:ind w:left="0" w:firstLine="0"/>
      </w:pPr>
    </w:lvl>
    <w:lvl w:ilvl="3">
      <w:start w:val="1"/>
      <w:numFmt w:val="decimal"/>
      <w:pStyle w:val="E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0B421FC3"/>
    <w:multiLevelType w:val="hybridMultilevel"/>
    <w:tmpl w:val="E54E74BE"/>
    <w:lvl w:ilvl="0" w:tplc="099E54A0">
      <w:start w:val="1"/>
      <w:numFmt w:val="lowerLetter"/>
      <w:lvlText w:val="%1)"/>
      <w:lvlJc w:val="left"/>
      <w:pPr>
        <w:ind w:left="598" w:hanging="360"/>
      </w:pPr>
      <w:rPr>
        <w:rFonts w:hint="default"/>
        <w:b w:val="0"/>
        <w:bCs/>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 w15:restartNumberingAfterBreak="0">
    <w:nsid w:val="14DC76B0"/>
    <w:multiLevelType w:val="hybridMultilevel"/>
    <w:tmpl w:val="3F2E2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A2BA0"/>
    <w:multiLevelType w:val="multilevel"/>
    <w:tmpl w:val="92F065E2"/>
    <w:lvl w:ilvl="0">
      <w:start w:val="1"/>
      <w:numFmt w:val="decimal"/>
      <w:lvlText w:val="%1."/>
      <w:lvlJc w:val="left"/>
      <w:pPr>
        <w:tabs>
          <w:tab w:val="num" w:pos="720"/>
        </w:tabs>
        <w:ind w:left="720" w:hanging="720"/>
      </w:pPr>
    </w:lvl>
    <w:lvl w:ilvl="1">
      <w:start w:val="1"/>
      <w:numFmt w:val="decimal"/>
      <w:pStyle w:val="Els-appendixsubhea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CC762A4"/>
    <w:multiLevelType w:val="hybridMultilevel"/>
    <w:tmpl w:val="EEC0F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F1B21"/>
    <w:multiLevelType w:val="multilevel"/>
    <w:tmpl w:val="E8D4CF9C"/>
    <w:lvl w:ilvl="0">
      <w:start w:val="1"/>
      <w:numFmt w:val="decimal"/>
      <w:pStyle w:val="Els-appendixhea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0812638">
    <w:abstractNumId w:val="0"/>
  </w:num>
  <w:num w:numId="2" w16cid:durableId="338821584">
    <w:abstractNumId w:val="5"/>
  </w:num>
  <w:num w:numId="3" w16cid:durableId="175509924">
    <w:abstractNumId w:val="3"/>
  </w:num>
  <w:num w:numId="4" w16cid:durableId="1082799134">
    <w:abstractNumId w:val="0"/>
    <w:lvlOverride w:ilvl="0">
      <w:startOverride w:val="2"/>
    </w:lvlOverride>
    <w:lvlOverride w:ilvl="1">
      <w:startOverride w:val="1"/>
    </w:lvlOverride>
  </w:num>
  <w:num w:numId="5" w16cid:durableId="1431780403">
    <w:abstractNumId w:val="4"/>
  </w:num>
  <w:num w:numId="6" w16cid:durableId="349525473">
    <w:abstractNumId w:val="1"/>
  </w:num>
  <w:num w:numId="7" w16cid:durableId="109235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4C"/>
    <w:rsid w:val="001526A0"/>
    <w:rsid w:val="00207D15"/>
    <w:rsid w:val="00275EC5"/>
    <w:rsid w:val="00311EB6"/>
    <w:rsid w:val="00353F4C"/>
    <w:rsid w:val="003867DA"/>
    <w:rsid w:val="003D760B"/>
    <w:rsid w:val="00400F82"/>
    <w:rsid w:val="004230E7"/>
    <w:rsid w:val="00464F6A"/>
    <w:rsid w:val="00486FFE"/>
    <w:rsid w:val="004C1201"/>
    <w:rsid w:val="00525A8A"/>
    <w:rsid w:val="00566B7A"/>
    <w:rsid w:val="00603182"/>
    <w:rsid w:val="006110D5"/>
    <w:rsid w:val="00673105"/>
    <w:rsid w:val="00716E2E"/>
    <w:rsid w:val="00893FA8"/>
    <w:rsid w:val="008B4DE5"/>
    <w:rsid w:val="009164A9"/>
    <w:rsid w:val="00950EEA"/>
    <w:rsid w:val="009742A7"/>
    <w:rsid w:val="009E4A21"/>
    <w:rsid w:val="00BD37CA"/>
    <w:rsid w:val="00C419B3"/>
    <w:rsid w:val="00C57872"/>
    <w:rsid w:val="00CE754E"/>
    <w:rsid w:val="00CF0D24"/>
    <w:rsid w:val="00D33B70"/>
    <w:rsid w:val="00D53F01"/>
    <w:rsid w:val="00D81D94"/>
    <w:rsid w:val="00DC18FF"/>
    <w:rsid w:val="00EB3752"/>
    <w:rsid w:val="00EC3E0A"/>
    <w:rsid w:val="00ED245D"/>
    <w:rsid w:val="00FE1B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92D60"/>
  <w15:docId w15:val="{0E06B1D8-5579-4E93-9A67-80EB95A0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79CC"/>
    <w:pPr>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qFormat/>
    <w:rsid w:val="00A479CC"/>
    <w:rPr>
      <w:color w:val="0563C1" w:themeColor="hyperlink"/>
      <w:u w:val="single"/>
    </w:rPr>
  </w:style>
  <w:style w:type="character" w:customStyle="1" w:styleId="UnresolvedMention1">
    <w:name w:val="Unresolved Mention1"/>
    <w:basedOn w:val="DefaultParagraphFont"/>
    <w:uiPriority w:val="99"/>
    <w:semiHidden/>
    <w:unhideWhenUsed/>
    <w:rsid w:val="00A479CC"/>
    <w:rPr>
      <w:color w:val="605E5C"/>
      <w:shd w:val="clear" w:color="auto" w:fill="E1DFDD"/>
    </w:rPr>
  </w:style>
  <w:style w:type="paragraph" w:customStyle="1" w:styleId="Default">
    <w:name w:val="Default"/>
    <w:rsid w:val="00A479CC"/>
    <w:pPr>
      <w:autoSpaceDE w:val="0"/>
      <w:autoSpaceDN w:val="0"/>
      <w:adjustRightInd w:val="0"/>
    </w:pPr>
    <w:rPr>
      <w:rFonts w:ascii="BIPPN M+ Gulliver" w:eastAsia="SimSun" w:hAnsi="BIPPN M+ Gulliver" w:cs="BIPPN M+ Gulliver"/>
      <w:color w:val="000000"/>
      <w:lang w:val="en-US" w:eastAsia="en-IN"/>
    </w:rPr>
  </w:style>
  <w:style w:type="table" w:styleId="TableGrid">
    <w:name w:val="Table Grid"/>
    <w:basedOn w:val="TableNormal"/>
    <w:rsid w:val="00A479CC"/>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Artikel">
    <w:name w:val="Info Artikel"/>
    <w:basedOn w:val="Normal"/>
    <w:link w:val="InfoArtikelChar"/>
    <w:qFormat/>
    <w:rsid w:val="00A479CC"/>
    <w:rPr>
      <w:rFonts w:ascii="Palatino Linotype" w:hAnsi="Palatino Linotype"/>
      <w:b/>
      <w:sz w:val="18"/>
      <w:szCs w:val="18"/>
    </w:rPr>
  </w:style>
  <w:style w:type="paragraph" w:customStyle="1" w:styleId="Sejarahartikel">
    <w:name w:val="Sejarah artikel"/>
    <w:basedOn w:val="Normal"/>
    <w:link w:val="SejarahartikelChar"/>
    <w:qFormat/>
    <w:rsid w:val="00A479CC"/>
    <w:rPr>
      <w:rFonts w:ascii="Book Antiqua" w:hAnsi="Book Antiqua" w:cs="Arial"/>
      <w:b/>
      <w:i/>
      <w:sz w:val="15"/>
      <w:szCs w:val="15"/>
    </w:rPr>
  </w:style>
  <w:style w:type="character" w:customStyle="1" w:styleId="InfoArtikelChar">
    <w:name w:val="Info Artikel Char"/>
    <w:link w:val="InfoArtikel"/>
    <w:rsid w:val="00A479CC"/>
    <w:rPr>
      <w:rFonts w:ascii="Palatino Linotype" w:eastAsia="Calibri" w:hAnsi="Palatino Linotype" w:cs="Calibri"/>
      <w:b/>
      <w:sz w:val="18"/>
      <w:szCs w:val="18"/>
    </w:rPr>
  </w:style>
  <w:style w:type="paragraph" w:customStyle="1" w:styleId="Isisejarahartikel">
    <w:name w:val="Isi sejarah artikel"/>
    <w:basedOn w:val="Normal"/>
    <w:link w:val="IsisejarahartikelChar"/>
    <w:qFormat/>
    <w:rsid w:val="00A479CC"/>
    <w:rPr>
      <w:rFonts w:ascii="Palatino Linotype" w:hAnsi="Palatino Linotype" w:cs="Arial"/>
      <w:sz w:val="15"/>
      <w:szCs w:val="15"/>
    </w:rPr>
  </w:style>
  <w:style w:type="character" w:customStyle="1" w:styleId="SejarahartikelChar">
    <w:name w:val="Sejarah artikel Char"/>
    <w:link w:val="Sejarahartikel"/>
    <w:rsid w:val="00A479CC"/>
    <w:rPr>
      <w:rFonts w:ascii="Book Antiqua" w:eastAsia="Calibri" w:hAnsi="Book Antiqua" w:cs="Arial"/>
      <w:b/>
      <w:i/>
      <w:sz w:val="15"/>
      <w:szCs w:val="15"/>
    </w:rPr>
  </w:style>
  <w:style w:type="paragraph" w:customStyle="1" w:styleId="Katakunci">
    <w:name w:val="Kata kunci"/>
    <w:basedOn w:val="Normal"/>
    <w:link w:val="KatakunciChar"/>
    <w:qFormat/>
    <w:rsid w:val="00A479CC"/>
    <w:rPr>
      <w:rFonts w:ascii="Book Antiqua" w:hAnsi="Book Antiqua" w:cs="Arial"/>
      <w:b/>
      <w:i/>
      <w:sz w:val="15"/>
      <w:szCs w:val="15"/>
    </w:rPr>
  </w:style>
  <w:style w:type="character" w:customStyle="1" w:styleId="IsisejarahartikelChar">
    <w:name w:val="Isi sejarah artikel Char"/>
    <w:link w:val="Isisejarahartikel"/>
    <w:rsid w:val="00A479CC"/>
    <w:rPr>
      <w:rFonts w:ascii="Palatino Linotype" w:eastAsia="Calibri" w:hAnsi="Palatino Linotype" w:cs="Arial"/>
      <w:sz w:val="15"/>
      <w:szCs w:val="15"/>
    </w:rPr>
  </w:style>
  <w:style w:type="character" w:customStyle="1" w:styleId="KatakunciChar">
    <w:name w:val="Kata kunci Char"/>
    <w:link w:val="Katakunci"/>
    <w:rsid w:val="00A479CC"/>
    <w:rPr>
      <w:rFonts w:ascii="Book Antiqua" w:eastAsia="Calibri" w:hAnsi="Book Antiqua" w:cs="Arial"/>
      <w:b/>
      <w:i/>
      <w:sz w:val="15"/>
      <w:szCs w:val="15"/>
    </w:rPr>
  </w:style>
  <w:style w:type="paragraph" w:customStyle="1" w:styleId="Isikeywords">
    <w:name w:val="Isi keywords"/>
    <w:basedOn w:val="Normal"/>
    <w:link w:val="IsikeywordsChar"/>
    <w:qFormat/>
    <w:rsid w:val="00A479CC"/>
    <w:rPr>
      <w:rFonts w:ascii="Palatino Linotype" w:hAnsi="Palatino Linotype" w:cs="Arial"/>
      <w:i/>
      <w:sz w:val="15"/>
      <w:szCs w:val="15"/>
      <w:lang w:val="id-ID"/>
    </w:rPr>
  </w:style>
  <w:style w:type="paragraph" w:customStyle="1" w:styleId="Abstrak">
    <w:name w:val="Abstrak"/>
    <w:basedOn w:val="Title"/>
    <w:link w:val="AbstrakChar"/>
    <w:qFormat/>
    <w:rsid w:val="00A479CC"/>
    <w:pPr>
      <w:contextualSpacing w:val="0"/>
      <w:jc w:val="center"/>
      <w:outlineLvl w:val="0"/>
    </w:pPr>
    <w:rPr>
      <w:rFonts w:ascii="Book Antiqua" w:eastAsia="Times New Roman" w:hAnsi="Book Antiqua" w:cs="Times New Roman"/>
      <w:b/>
      <w:bCs/>
      <w:iCs/>
      <w:color w:val="000000"/>
      <w:spacing w:val="0"/>
      <w:sz w:val="20"/>
      <w:szCs w:val="15"/>
      <w:lang w:val="en-US"/>
    </w:rPr>
  </w:style>
  <w:style w:type="character" w:customStyle="1" w:styleId="IsikeywordsChar">
    <w:name w:val="Isi keywords Char"/>
    <w:link w:val="Isikeywords"/>
    <w:rsid w:val="00A479CC"/>
    <w:rPr>
      <w:rFonts w:ascii="Palatino Linotype" w:eastAsia="Calibri" w:hAnsi="Palatino Linotype" w:cs="Arial"/>
      <w:i/>
      <w:sz w:val="15"/>
      <w:szCs w:val="15"/>
      <w:lang w:val="id-ID"/>
    </w:rPr>
  </w:style>
  <w:style w:type="paragraph" w:customStyle="1" w:styleId="Isiabstrak">
    <w:name w:val="Isi abstrak"/>
    <w:basedOn w:val="Normal"/>
    <w:link w:val="IsiabstrakChar"/>
    <w:qFormat/>
    <w:rsid w:val="00A479CC"/>
    <w:pPr>
      <w:jc w:val="both"/>
    </w:pPr>
    <w:rPr>
      <w:rFonts w:ascii="Palatino Linotype" w:hAnsi="Palatino Linotype" w:cs="Arial"/>
      <w:iCs/>
      <w:sz w:val="18"/>
      <w:szCs w:val="15"/>
      <w:lang w:val="en-US"/>
    </w:rPr>
  </w:style>
  <w:style w:type="character" w:customStyle="1" w:styleId="AbstrakChar">
    <w:name w:val="Abstrak Char"/>
    <w:link w:val="Abstrak"/>
    <w:rsid w:val="00A479CC"/>
    <w:rPr>
      <w:rFonts w:ascii="Book Antiqua" w:eastAsia="Times New Roman" w:hAnsi="Book Antiqua" w:cs="Times New Roman"/>
      <w:b/>
      <w:bCs/>
      <w:iCs/>
      <w:color w:val="000000"/>
      <w:kern w:val="28"/>
      <w:sz w:val="20"/>
      <w:szCs w:val="15"/>
      <w:lang w:val="en-US"/>
    </w:rPr>
  </w:style>
  <w:style w:type="character" w:customStyle="1" w:styleId="IsiabstrakChar">
    <w:name w:val="Isi abstrak Char"/>
    <w:link w:val="Isiabstrak"/>
    <w:rsid w:val="00A479CC"/>
    <w:rPr>
      <w:rFonts w:ascii="Palatino Linotype" w:eastAsia="Calibri" w:hAnsi="Palatino Linotype" w:cs="Arial"/>
      <w:iCs/>
      <w:sz w:val="18"/>
      <w:szCs w:val="15"/>
      <w:lang w:val="en-US"/>
    </w:rPr>
  </w:style>
  <w:style w:type="paragraph" w:customStyle="1" w:styleId="Isiabstract">
    <w:name w:val="Isi abstract"/>
    <w:basedOn w:val="Normal"/>
    <w:link w:val="IsiabstractChar"/>
    <w:qFormat/>
    <w:rsid w:val="00A479CC"/>
    <w:pPr>
      <w:jc w:val="both"/>
    </w:pPr>
    <w:rPr>
      <w:rFonts w:ascii="Palatino Linotype" w:hAnsi="Palatino Linotype" w:cs="Arial"/>
      <w:i/>
      <w:sz w:val="18"/>
      <w:szCs w:val="15"/>
      <w:lang w:val="sv-SE"/>
    </w:rPr>
  </w:style>
  <w:style w:type="paragraph" w:customStyle="1" w:styleId="Hakcipta">
    <w:name w:val="Hak cipta"/>
    <w:basedOn w:val="Isiabstract"/>
    <w:link w:val="HakciptaChar"/>
    <w:qFormat/>
    <w:rsid w:val="00A479CC"/>
    <w:pPr>
      <w:jc w:val="right"/>
    </w:pPr>
    <w:rPr>
      <w:rFonts w:ascii="Arial Nova Light" w:hAnsi="Arial Nova Light"/>
      <w:i w:val="0"/>
      <w:sz w:val="14"/>
      <w:lang w:val="en-ID"/>
    </w:rPr>
  </w:style>
  <w:style w:type="character" w:customStyle="1" w:styleId="IsiabstractChar">
    <w:name w:val="Isi abstract Char"/>
    <w:link w:val="Isiabstract"/>
    <w:rsid w:val="00A479CC"/>
    <w:rPr>
      <w:rFonts w:ascii="Palatino Linotype" w:eastAsia="Calibri" w:hAnsi="Palatino Linotype" w:cs="Arial"/>
      <w:i/>
      <w:sz w:val="18"/>
      <w:szCs w:val="15"/>
      <w:lang w:val="sv-SE"/>
    </w:rPr>
  </w:style>
  <w:style w:type="character" w:customStyle="1" w:styleId="HakciptaChar">
    <w:name w:val="Hak cipta Char"/>
    <w:link w:val="Hakcipta"/>
    <w:rsid w:val="00A479CC"/>
    <w:rPr>
      <w:rFonts w:ascii="Arial Nova Light" w:eastAsia="Calibri" w:hAnsi="Arial Nova Light" w:cs="Arial"/>
      <w:sz w:val="14"/>
      <w:szCs w:val="15"/>
    </w:rPr>
  </w:style>
  <w:style w:type="paragraph" w:customStyle="1" w:styleId="Isisitasi">
    <w:name w:val="Isi sitasi"/>
    <w:basedOn w:val="Isikeywords"/>
    <w:link w:val="IsisitasiChar"/>
    <w:qFormat/>
    <w:rsid w:val="00A479CC"/>
    <w:rPr>
      <w:i w:val="0"/>
    </w:rPr>
  </w:style>
  <w:style w:type="character" w:customStyle="1" w:styleId="IsisitasiChar">
    <w:name w:val="Isi sitasi Char"/>
    <w:link w:val="Isisitasi"/>
    <w:rsid w:val="00A479CC"/>
    <w:rPr>
      <w:rFonts w:ascii="Palatino Linotype" w:eastAsia="Calibri" w:hAnsi="Palatino Linotype" w:cs="Arial"/>
      <w:sz w:val="15"/>
      <w:szCs w:val="15"/>
      <w:lang w:val="id-ID"/>
    </w:rPr>
  </w:style>
  <w:style w:type="character" w:customStyle="1" w:styleId="TitleChar">
    <w:name w:val="Title Char"/>
    <w:basedOn w:val="DefaultParagraphFont"/>
    <w:link w:val="Title"/>
    <w:uiPriority w:val="10"/>
    <w:rsid w:val="00A479C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479CC"/>
    <w:rPr>
      <w:color w:val="954F72" w:themeColor="followedHyperlink"/>
      <w:u w:val="single"/>
    </w:rPr>
  </w:style>
  <w:style w:type="paragraph" w:styleId="Header">
    <w:name w:val="header"/>
    <w:aliases w:val="page-number"/>
    <w:basedOn w:val="Normal"/>
    <w:link w:val="HeaderChar"/>
    <w:uiPriority w:val="99"/>
    <w:unhideWhenUsed/>
    <w:rsid w:val="00A479CC"/>
    <w:pPr>
      <w:tabs>
        <w:tab w:val="center" w:pos="4680"/>
        <w:tab w:val="right" w:pos="9360"/>
      </w:tabs>
    </w:pPr>
  </w:style>
  <w:style w:type="character" w:customStyle="1" w:styleId="HeaderChar">
    <w:name w:val="Header Char"/>
    <w:aliases w:val="page-number Char"/>
    <w:basedOn w:val="DefaultParagraphFont"/>
    <w:link w:val="Header"/>
    <w:uiPriority w:val="99"/>
    <w:rsid w:val="00A479CC"/>
  </w:style>
  <w:style w:type="paragraph" w:styleId="Footer">
    <w:name w:val="footer"/>
    <w:basedOn w:val="Normal"/>
    <w:link w:val="FooterChar"/>
    <w:uiPriority w:val="99"/>
    <w:unhideWhenUsed/>
    <w:rsid w:val="00A479CC"/>
    <w:pPr>
      <w:tabs>
        <w:tab w:val="center" w:pos="4680"/>
        <w:tab w:val="right" w:pos="9360"/>
      </w:tabs>
    </w:pPr>
  </w:style>
  <w:style w:type="character" w:customStyle="1" w:styleId="FooterChar">
    <w:name w:val="Footer Char"/>
    <w:basedOn w:val="DefaultParagraphFont"/>
    <w:link w:val="Footer"/>
    <w:uiPriority w:val="99"/>
    <w:rsid w:val="00A479CC"/>
  </w:style>
  <w:style w:type="paragraph" w:customStyle="1" w:styleId="Els-1storder-head">
    <w:name w:val="Els-1storder-head"/>
    <w:next w:val="Els-body-text"/>
    <w:rsid w:val="00A479CC"/>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A479CC"/>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A479CC"/>
    <w:pPr>
      <w:keepNext/>
      <w:numPr>
        <w:ilvl w:val="2"/>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A479CC"/>
    <w:pPr>
      <w:keepNext/>
      <w:numPr>
        <w:ilvl w:val="3"/>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body-text">
    <w:name w:val="Els-body-text"/>
    <w:rsid w:val="00A479CC"/>
    <w:pPr>
      <w:spacing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A479CC"/>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A479CC"/>
    <w:pPr>
      <w:spacing w:after="80" w:line="200" w:lineRule="exact"/>
    </w:pPr>
    <w:rPr>
      <w:rFonts w:ascii="Times New Roman" w:eastAsia="SimSun" w:hAnsi="Times New Roman" w:cs="Times New Roman"/>
      <w:sz w:val="16"/>
      <w:szCs w:val="20"/>
      <w:lang w:val="en-US"/>
    </w:rPr>
  </w:style>
  <w:style w:type="paragraph" w:customStyle="1" w:styleId="Els-appendixhead">
    <w:name w:val="Els-appendixhead"/>
    <w:next w:val="Normal"/>
    <w:rsid w:val="00F1497F"/>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F1497F"/>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reference-head">
    <w:name w:val="Els-reference-head"/>
    <w:next w:val="Normal"/>
    <w:rsid w:val="00F1497F"/>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F1497F"/>
    <w:pPr>
      <w:widowControl w:val="0"/>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F1497F"/>
    <w:rPr>
      <w:rFonts w:ascii="Times New Roman" w:eastAsia="SimSun" w:hAnsi="Times New Roman" w:cs="Times New Roman"/>
      <w:sz w:val="20"/>
      <w:szCs w:val="20"/>
      <w:lang w:val="en-GB"/>
    </w:rPr>
  </w:style>
  <w:style w:type="character" w:styleId="PageNumber">
    <w:name w:val="page number"/>
    <w:basedOn w:val="DefaultParagraphFont"/>
    <w:uiPriority w:val="99"/>
    <w:semiHidden/>
    <w:unhideWhenUsed/>
    <w:rsid w:val="007B4D60"/>
  </w:style>
  <w:style w:type="paragraph" w:styleId="BalloonText">
    <w:name w:val="Balloon Text"/>
    <w:basedOn w:val="Normal"/>
    <w:link w:val="BalloonTextChar"/>
    <w:uiPriority w:val="99"/>
    <w:semiHidden/>
    <w:unhideWhenUsed/>
    <w:rsid w:val="00EF76D1"/>
    <w:rPr>
      <w:rFonts w:ascii="Tahoma" w:hAnsi="Tahoma" w:cs="Tahoma"/>
      <w:sz w:val="16"/>
      <w:szCs w:val="16"/>
    </w:rPr>
  </w:style>
  <w:style w:type="character" w:customStyle="1" w:styleId="BalloonTextChar">
    <w:name w:val="Balloon Text Char"/>
    <w:basedOn w:val="DefaultParagraphFont"/>
    <w:link w:val="BalloonText"/>
    <w:uiPriority w:val="99"/>
    <w:semiHidden/>
    <w:rsid w:val="00EF76D1"/>
    <w:rPr>
      <w:rFonts w:ascii="Tahoma" w:hAnsi="Tahoma" w:cs="Tahoma"/>
      <w:sz w:val="16"/>
      <w:szCs w:val="16"/>
    </w:rPr>
  </w:style>
  <w:style w:type="paragraph" w:styleId="ListParagraph">
    <w:name w:val="List Paragraph"/>
    <w:basedOn w:val="Normal"/>
    <w:uiPriority w:val="34"/>
    <w:qFormat/>
    <w:rsid w:val="000B7DB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742A7"/>
    <w:rPr>
      <w:color w:val="605E5C"/>
      <w:shd w:val="clear" w:color="auto" w:fill="E1DFDD"/>
    </w:rPr>
  </w:style>
  <w:style w:type="character" w:styleId="Strong">
    <w:name w:val="Strong"/>
    <w:basedOn w:val="DefaultParagraphFont"/>
    <w:uiPriority w:val="22"/>
    <w:qFormat/>
    <w:rsid w:val="00D5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193">
      <w:bodyDiv w:val="1"/>
      <w:marLeft w:val="0"/>
      <w:marRight w:val="0"/>
      <w:marTop w:val="0"/>
      <w:marBottom w:val="0"/>
      <w:divBdr>
        <w:top w:val="none" w:sz="0" w:space="0" w:color="auto"/>
        <w:left w:val="none" w:sz="0" w:space="0" w:color="auto"/>
        <w:bottom w:val="none" w:sz="0" w:space="0" w:color="auto"/>
        <w:right w:val="none" w:sz="0" w:space="0" w:color="auto"/>
      </w:divBdr>
    </w:div>
    <w:div w:id="297951829">
      <w:bodyDiv w:val="1"/>
      <w:marLeft w:val="0"/>
      <w:marRight w:val="0"/>
      <w:marTop w:val="0"/>
      <w:marBottom w:val="0"/>
      <w:divBdr>
        <w:top w:val="none" w:sz="0" w:space="0" w:color="auto"/>
        <w:left w:val="none" w:sz="0" w:space="0" w:color="auto"/>
        <w:bottom w:val="none" w:sz="0" w:space="0" w:color="auto"/>
        <w:right w:val="none" w:sz="0" w:space="0" w:color="auto"/>
      </w:divBdr>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1305043956">
      <w:bodyDiv w:val="1"/>
      <w:marLeft w:val="0"/>
      <w:marRight w:val="0"/>
      <w:marTop w:val="0"/>
      <w:marBottom w:val="0"/>
      <w:divBdr>
        <w:top w:val="none" w:sz="0" w:space="0" w:color="auto"/>
        <w:left w:val="none" w:sz="0" w:space="0" w:color="auto"/>
        <w:bottom w:val="none" w:sz="0" w:space="0" w:color="auto"/>
        <w:right w:val="none" w:sz="0" w:space="0" w:color="auto"/>
      </w:divBdr>
    </w:div>
    <w:div w:id="1354384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nurfitrianingsih2004@gmail.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ybYMZ0Qav3DsZRuXHFz3gwP9w==">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A34757-7B07-4D1D-AAA8-7F805CFF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Tulus Joseph Herianto</dc:creator>
  <cp:lastModifiedBy>mac</cp:lastModifiedBy>
  <cp:revision>3</cp:revision>
  <cp:lastPrinted>2025-07-16T05:31:00Z</cp:lastPrinted>
  <dcterms:created xsi:type="dcterms:W3CDTF">2025-07-16T05:31:00Z</dcterms:created>
  <dcterms:modified xsi:type="dcterms:W3CDTF">2025-07-16T05:31:00Z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https://csl.mendeley.com/styles/462009221/IJE-Esfandiar-new</vt:lpwstr>
  </property>
  <property fmtid="{D5CDD505-2E9C-101B-9397-08002B2CF9AE}" pid="13" name="Mendeley Recent Style Name 5_1">
    <vt:lpwstr>IJE-Esfandiar-new</vt:lpwstr>
  </property>
  <property fmtid="{D5CDD505-2E9C-101B-9397-08002B2CF9AE}" pid="14" name="Mendeley Recent Style Id 6_1">
    <vt:lpwstr>http://www.zotero.org/styles/journal-of-king-saud-university-computer-and-information-sciences</vt:lpwstr>
  </property>
  <property fmtid="{D5CDD505-2E9C-101B-9397-08002B2CF9AE}" pid="15" name="Mendeley Recent Style Name 6_1">
    <vt:lpwstr>Journal of King Saud University - Computer and Information Sciences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e704d5b1-2a18-324c-abea-0235cf71a58c</vt:lpwstr>
  </property>
  <property fmtid="{D5CDD505-2E9C-101B-9397-08002B2CF9AE}" pid="24" name="Mendeley Citation Style_1">
    <vt:lpwstr>http://www.zotero.org/styles/apa</vt:lpwstr>
  </property>
</Properties>
</file>